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11645900</wp:posOffset>
            </wp:positionH>
            <wp:positionV relativeFrom="topMargin">
              <wp:posOffset>10490200</wp:posOffset>
            </wp:positionV>
            <wp:extent cx="393700" cy="279400"/>
            <wp:effectExtent l="0" t="0" r="6350" b="6350"/>
            <wp:wrapNone/>
            <wp:docPr id="100065" name="图片 1000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5" name="图片 10006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32"/>
          <w:szCs w:val="32"/>
        </w:rPr>
        <w:t>人教版七年级数学上册 第三章一元一次方程 单元测试题</w:t>
      </w:r>
    </w:p>
    <w:p>
      <w:pPr>
        <w:rPr>
          <w:b/>
        </w:rPr>
      </w:pPr>
      <w:r>
        <w:rPr>
          <w:rFonts w:hint="eastAsia"/>
          <w:b/>
        </w:rPr>
        <w:t>一、选择题（30分）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1．</w:t>
      </w:r>
      <w:r>
        <w:rPr>
          <w:rFonts w:ascii="宋体" w:hAnsi="宋体" w:eastAsia="宋体" w:cs="宋体"/>
        </w:rPr>
        <w:t>互联网“微商”经营已成为大众创业新途径</w:t>
      </w:r>
      <w:r>
        <w:rPr>
          <w:rFonts w:ascii="Times New Roman" w:hAnsi="Times New Roman" w:eastAsia="Times New Roman" w:cs="Times New Roman"/>
        </w:rPr>
        <w:t>.</w:t>
      </w:r>
      <w:r>
        <w:rPr>
          <w:rFonts w:ascii="宋体" w:hAnsi="宋体" w:eastAsia="宋体" w:cs="宋体"/>
        </w:rPr>
        <w:t>某微信平台上一件商品标价为</w:t>
      </w:r>
      <w:r>
        <w:rPr>
          <w:rFonts w:ascii="Times New Roman" w:hAnsi="Times New Roman" w:eastAsia="Times New Roman" w:cs="Times New Roman"/>
        </w:rPr>
        <w:t>440</w:t>
      </w:r>
      <w:r>
        <w:rPr>
          <w:rFonts w:ascii="宋体" w:hAnsi="宋体" w:eastAsia="宋体" w:cs="宋体"/>
        </w:rPr>
        <w:t>元</w:t>
      </w:r>
      <w:r>
        <w:rPr>
          <w:rFonts w:ascii="Times New Roman" w:hAnsi="Times New Roman" w:eastAsia="Times New Roman" w:cs="Times New Roman"/>
        </w:rPr>
        <w:t>，</w:t>
      </w:r>
      <w:r>
        <w:rPr>
          <w:rFonts w:ascii="宋体" w:hAnsi="宋体" w:eastAsia="宋体" w:cs="宋体"/>
        </w:rPr>
        <w:t>按标价的五折销售</w:t>
      </w:r>
      <w:r>
        <w:rPr>
          <w:rFonts w:ascii="Times New Roman" w:hAnsi="Times New Roman" w:eastAsia="Times New Roman" w:cs="Times New Roman"/>
        </w:rPr>
        <w:t>，</w:t>
      </w:r>
      <w:r>
        <w:rPr>
          <w:rFonts w:ascii="宋体" w:hAnsi="宋体" w:eastAsia="宋体" w:cs="宋体"/>
        </w:rPr>
        <w:t>仍可获利</w:t>
      </w:r>
      <w:r>
        <w:rPr>
          <w:rFonts w:ascii="Times New Roman" w:hAnsi="Times New Roman" w:eastAsia="Times New Roman" w:cs="Times New Roman"/>
        </w:rPr>
        <w:t>10%，</w:t>
      </w:r>
      <w:r>
        <w:rPr>
          <w:rFonts w:ascii="宋体" w:hAnsi="宋体" w:eastAsia="宋体" w:cs="宋体"/>
        </w:rPr>
        <w:t>则这件商品的进价为（</w:t>
      </w:r>
      <w:r>
        <w:rPr>
          <w:rFonts w:ascii="Times New Roman" w:hAnsi="Times New Roman" w:eastAsia="Times New Roman" w:cs="Times New Roman"/>
        </w:rPr>
        <w:t>　　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rPr>
          <w:rFonts w:ascii="Times New Roman" w:hAnsi="Times New Roman" w:eastAsia="Times New Roman" w:cs="Times New Roman"/>
        </w:rPr>
        <w:t>240</w:t>
      </w:r>
      <w:r>
        <w:rPr>
          <w:rFonts w:ascii="宋体" w:hAnsi="宋体" w:eastAsia="宋体" w:cs="宋体"/>
        </w:rPr>
        <w:t>元</w:t>
      </w:r>
      <w:r>
        <w:t xml:space="preserve">    B．</w:t>
      </w:r>
      <w:r>
        <w:rPr>
          <w:rFonts w:ascii="Times New Roman" w:hAnsi="Times New Roman" w:eastAsia="Times New Roman" w:cs="Times New Roman"/>
        </w:rPr>
        <w:t>200</w:t>
      </w:r>
      <w:r>
        <w:rPr>
          <w:rFonts w:ascii="宋体" w:hAnsi="宋体" w:eastAsia="宋体" w:cs="宋体"/>
        </w:rPr>
        <w:t>元</w:t>
      </w:r>
      <w:r>
        <w:t xml:space="preserve">    C．</w:t>
      </w:r>
      <w:r>
        <w:rPr>
          <w:rFonts w:ascii="Times New Roman" w:hAnsi="Times New Roman" w:eastAsia="Times New Roman" w:cs="Times New Roman"/>
        </w:rPr>
        <w:t>160</w:t>
      </w:r>
      <w:r>
        <w:rPr>
          <w:rFonts w:ascii="宋体" w:hAnsi="宋体" w:eastAsia="宋体" w:cs="宋体"/>
        </w:rPr>
        <w:t>元</w:t>
      </w:r>
      <w:r>
        <w:t xml:space="preserve">    D．</w:t>
      </w:r>
      <w:r>
        <w:rPr>
          <w:rFonts w:ascii="Times New Roman" w:hAnsi="Times New Roman" w:eastAsia="Times New Roman" w:cs="Times New Roman"/>
        </w:rPr>
        <w:t>120</w:t>
      </w:r>
      <w:r>
        <w:rPr>
          <w:rFonts w:ascii="宋体" w:hAnsi="宋体" w:eastAsia="宋体" w:cs="宋体"/>
        </w:rPr>
        <w:t>元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2．</w:t>
      </w:r>
      <w:r>
        <w:rPr>
          <w:rFonts w:ascii="宋体" w:hAnsi="宋体" w:eastAsia="宋体" w:cs="宋体"/>
        </w:rPr>
        <w:t>某班把</w:t>
      </w:r>
      <w:r>
        <w:rPr>
          <w:rFonts w:ascii="Times New Roman" w:hAnsi="Times New Roman" w:eastAsia="Times New Roman" w:cs="Times New Roman"/>
        </w:rPr>
        <w:t>1400</w:t>
      </w:r>
      <w:r>
        <w:rPr>
          <w:rFonts w:ascii="宋体" w:hAnsi="宋体" w:eastAsia="宋体" w:cs="宋体"/>
        </w:rPr>
        <w:t>元奖学金按照两种奖项奖给</w:t>
      </w:r>
      <w:r>
        <w:rPr>
          <w:rFonts w:ascii="Times New Roman" w:hAnsi="Times New Roman" w:eastAsia="Times New Roman" w:cs="Times New Roman"/>
        </w:rPr>
        <w:t>22</w:t>
      </w:r>
      <w:r>
        <w:rPr>
          <w:rFonts w:ascii="宋体" w:hAnsi="宋体" w:eastAsia="宋体" w:cs="宋体"/>
        </w:rPr>
        <w:t>名学生</w:t>
      </w:r>
      <w:r>
        <w:rPr>
          <w:rFonts w:ascii="Times New Roman" w:hAnsi="Times New Roman" w:eastAsia="Times New Roman" w:cs="Times New Roman"/>
        </w:rPr>
        <w:t>，</w:t>
      </w:r>
      <w:r>
        <w:rPr>
          <w:rFonts w:ascii="宋体" w:hAnsi="宋体" w:eastAsia="宋体" w:cs="宋体"/>
        </w:rPr>
        <w:t>其中一等奖每人</w:t>
      </w:r>
      <w:r>
        <w:rPr>
          <w:rFonts w:ascii="Times New Roman" w:hAnsi="Times New Roman" w:eastAsia="Times New Roman" w:cs="Times New Roman"/>
        </w:rPr>
        <w:t>200</w:t>
      </w:r>
      <w:r>
        <w:rPr>
          <w:rFonts w:ascii="宋体" w:hAnsi="宋体" w:eastAsia="宋体" w:cs="宋体"/>
        </w:rPr>
        <w:t>元</w:t>
      </w:r>
      <w:r>
        <w:rPr>
          <w:rFonts w:ascii="Times New Roman" w:hAnsi="Times New Roman" w:eastAsia="Times New Roman" w:cs="Times New Roman"/>
        </w:rPr>
        <w:t>，</w:t>
      </w:r>
      <w:r>
        <w:rPr>
          <w:rFonts w:ascii="宋体" w:hAnsi="宋体" w:eastAsia="宋体" w:cs="宋体"/>
        </w:rPr>
        <w:t>二等奖每人</w:t>
      </w:r>
      <w:r>
        <w:rPr>
          <w:rFonts w:ascii="Times New Roman" w:hAnsi="Times New Roman" w:eastAsia="Times New Roman" w:cs="Times New Roman"/>
        </w:rPr>
        <w:t>50</w:t>
      </w:r>
      <w:r>
        <w:rPr>
          <w:rFonts w:ascii="宋体" w:hAnsi="宋体" w:eastAsia="宋体" w:cs="宋体"/>
        </w:rPr>
        <w:t>元</w:t>
      </w:r>
      <w:r>
        <w:rPr>
          <w:rFonts w:ascii="Times New Roman" w:hAnsi="Times New Roman" w:eastAsia="Times New Roman" w:cs="Times New Roman"/>
        </w:rPr>
        <w:t>，</w:t>
      </w:r>
      <w:r>
        <w:rPr>
          <w:rFonts w:ascii="宋体" w:hAnsi="宋体" w:eastAsia="宋体" w:cs="宋体"/>
        </w:rPr>
        <w:t>设获得一等奖的学生人数为</w:t>
      </w:r>
      <w:r>
        <w:rPr>
          <w:rFonts w:ascii="Times New Roman" w:hAnsi="Times New Roman" w:eastAsia="Times New Roman" w:cs="Times New Roman"/>
        </w:rPr>
        <w:t>x，</w:t>
      </w:r>
      <w:r>
        <w:rPr>
          <w:rFonts w:ascii="宋体" w:hAnsi="宋体" w:eastAsia="宋体" w:cs="宋体"/>
        </w:rPr>
        <w:t>则下列方程不正确的是</w:t>
      </w:r>
      <w:r>
        <w:rPr>
          <w:rFonts w:ascii="Times New Roman" w:hAnsi="Times New Roman" w:eastAsia="Times New Roman" w:cs="Times New Roman"/>
        </w:rPr>
        <w:t>(　　)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A．</w:t>
      </w:r>
      <w:r>
        <w:rPr>
          <w:rFonts w:ascii="Times New Roman" w:hAnsi="Times New Roman" w:eastAsia="Times New Roman" w:cs="Times New Roman"/>
        </w:rPr>
        <w:t>200x＋50(22－x)＝1400</w:t>
      </w:r>
      <w:r>
        <w:rPr>
          <w:rFonts w:hint="eastAsia" w:ascii="Times New Roman" w:hAnsi="Times New Roman" w:eastAsia="宋体" w:cs="Times New Roman"/>
        </w:rPr>
        <w:t xml:space="preserve">  </w:t>
      </w:r>
      <w:r>
        <w:t>B．</w:t>
      </w:r>
      <w:r>
        <w:rPr>
          <w:rFonts w:ascii="Times New Roman" w:hAnsi="Times New Roman" w:eastAsia="Times New Roman" w:cs="Times New Roman"/>
        </w:rPr>
        <w:t>1400－50(22－x)＝200x</w:t>
      </w:r>
      <w:r>
        <w:rPr>
          <w:rFonts w:hint="eastAsia" w:ascii="Times New Roman" w:hAnsi="Times New Roman" w:eastAsia="宋体" w:cs="Times New Roman"/>
        </w:rPr>
        <w:t xml:space="preserve">  </w:t>
      </w:r>
      <w:r>
        <w:t>C．</w:t>
      </w:r>
      <w:r>
        <w:pict>
          <v:shape id="_x0000_i1025" o:spt="75" alt="eqIdce9e91d5fd994b60b95b77101a639514" type="#_x0000_t75" style="height:30.75pt;width:63pt;" filled="f" o:preferrelative="t" stroked="f" coordsize="21600,21600">
            <v:path/>
            <v:fill on="f" focussize="0,0"/>
            <v:stroke on="f" joinstyle="miter"/>
            <v:imagedata r:id="rId5" o:title="eqIdce9e91d5fd994b60b95b77101a639514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</w:rPr>
        <w:t>＝22－x</w:t>
      </w:r>
      <w:r>
        <w:rPr>
          <w:rFonts w:hint="eastAsia" w:ascii="Times New Roman" w:hAnsi="Times New Roman" w:eastAsia="宋体" w:cs="Times New Roman"/>
        </w:rPr>
        <w:t xml:space="preserve">  </w:t>
      </w:r>
      <w:r>
        <w:t>D．</w:t>
      </w:r>
      <w:r>
        <w:rPr>
          <w:rFonts w:ascii="Times New Roman" w:hAnsi="Times New Roman" w:eastAsia="Times New Roman" w:cs="Times New Roman"/>
        </w:rPr>
        <w:t>50＋200(22－x)＝1400</w:t>
      </w:r>
    </w:p>
    <w:p>
      <w:pPr>
        <w:spacing w:before="60" w:line="360" w:lineRule="auto"/>
        <w:jc w:val="left"/>
        <w:textAlignment w:val="center"/>
        <w:rPr>
          <w:rFonts w:ascii="宋体" w:hAnsi="宋体" w:eastAsia="宋体" w:cs="宋体"/>
        </w:rPr>
      </w:pPr>
      <w:r>
        <w:t>3．</w:t>
      </w:r>
      <w:r>
        <w:rPr>
          <w:rFonts w:ascii="宋体" w:hAnsi="宋体" w:eastAsia="宋体" w:cs="宋体"/>
        </w:rPr>
        <w:t>我国古代数学著作《孙子算经》中有“多人共车”问题：今有三人共车，二车空；二人共车，九人步．问人与车各几何？其大意是：每车坐3人，两车空出来；每车坐2人，多出9人无车坐. 问人数和车数各多少？设车</w:t>
      </w:r>
      <w:r>
        <w:pict>
          <v:shape id="_x0000_i1026" o:spt="75" alt="eqId8e15963708e9415da25069fea5906e24" type="#_x0000_t75" style="height:11.25pt;width:9.75pt;" filled="f" o:preferrelative="t" stroked="f" coordsize="21600,21600">
            <v:path/>
            <v:fill on="f" focussize="0,0"/>
            <v:stroke on="f" joinstyle="miter"/>
            <v:imagedata r:id="rId6" o:title="eqId8e15963708e9415da25069fea5906e24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</w:rPr>
        <w:t>辆，根据题意，可列出的方程是 (    )．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</w:t>
      </w:r>
      <w:r>
        <w:pict>
          <v:shape id="_x0000_i1027" o:spt="75" alt="eqIda1b8c2d4d81f4d84ac4eea11bc33822f" type="#_x0000_t75" style="height:14.25pt;width:72.75pt;" filled="f" o:preferrelative="t" stroked="f" coordsize="21600,21600">
            <v:path/>
            <v:fill on="f" focussize="0,0"/>
            <v:stroke on="f" joinstyle="miter"/>
            <v:imagedata r:id="rId7" o:title="eqIda1b8c2d4d81f4d84ac4eea11bc33822f"/>
            <o:lock v:ext="edit" aspectratio="t"/>
            <w10:wrap type="none"/>
            <w10:anchorlock/>
          </v:shape>
        </w:pict>
      </w:r>
      <w:r>
        <w:rPr>
          <w:rFonts w:hint="eastAsia"/>
        </w:rPr>
        <w:t xml:space="preserve">  </w:t>
      </w:r>
      <w:r>
        <w:t>B．</w:t>
      </w:r>
      <w:r>
        <w:pict>
          <v:shape id="_x0000_i1028" o:spt="75" alt="eqId257c0823945c48279d3b58bde464397a" type="#_x0000_t75" style="height:15.75pt;width:72.75pt;" filled="f" o:preferrelative="t" stroked="f" coordsize="21600,21600">
            <v:path/>
            <v:fill on="f" focussize="0,0"/>
            <v:stroke on="f" joinstyle="miter"/>
            <v:imagedata r:id="rId8" o:title="eqId257c0823945c48279d3b58bde464397a"/>
            <o:lock v:ext="edit" aspectratio="t"/>
            <w10:wrap type="none"/>
            <w10:anchorlock/>
          </v:shape>
        </w:pict>
      </w:r>
      <w:r>
        <w:rPr>
          <w:rFonts w:hint="eastAsia"/>
        </w:rPr>
        <w:t xml:space="preserve">  </w:t>
      </w:r>
      <w:r>
        <w:t>C．</w:t>
      </w:r>
      <w:r>
        <w:pict>
          <v:shape id="_x0000_i1029" o:spt="75" alt="eqIdd0b4ca18960848128650e6f1b6f9e74f" type="#_x0000_t75" style="height:31.5pt;width:65.25pt;" filled="f" o:preferrelative="t" stroked="f" coordsize="21600,21600">
            <v:path/>
            <v:fill on="f" focussize="0,0"/>
            <v:stroke on="f" joinstyle="miter"/>
            <v:imagedata r:id="rId9" o:title="eqIdd0b4ca18960848128650e6f1b6f9e74f"/>
            <o:lock v:ext="edit" aspectratio="t"/>
            <w10:wrap type="none"/>
            <w10:anchorlock/>
          </v:shape>
        </w:pict>
      </w:r>
      <w:r>
        <w:rPr>
          <w:rFonts w:hint="eastAsia"/>
        </w:rPr>
        <w:t xml:space="preserve">   </w:t>
      </w:r>
      <w:r>
        <w:t>D．</w:t>
      </w:r>
      <w:r>
        <w:pict>
          <v:shape id="_x0000_i1030" o:spt="75" alt="eqId261a3d9c84cc472daa2d85c2c9770cea" type="#_x0000_t75" style="height:16.5pt;width:89.25pt;" filled="f" o:preferrelative="t" stroked="f" coordsize="21600,21600">
            <v:path/>
            <v:fill on="f" focussize="0,0"/>
            <v:stroke on="f" joinstyle="miter"/>
            <v:imagedata r:id="rId10" o:title="eqId261a3d9c84cc472daa2d85c2c9770cea"/>
            <o:lock v:ext="edit" aspectratio="t"/>
            <w10:wrap type="none"/>
            <w10:anchorlock/>
          </v:shape>
        </w:pict>
      </w:r>
    </w:p>
    <w:p>
      <w:pPr>
        <w:spacing w:before="150" w:line="360" w:lineRule="auto"/>
        <w:jc w:val="left"/>
        <w:textAlignment w:val="center"/>
        <w:rPr>
          <w:rFonts w:ascii="宋体" w:hAnsi="宋体" w:eastAsia="宋体" w:cs="宋体"/>
        </w:rPr>
      </w:pPr>
      <w:r>
        <w:t>4．</w:t>
      </w:r>
      <w:r>
        <w:rPr>
          <w:rFonts w:ascii="宋体" w:hAnsi="宋体" w:eastAsia="宋体" w:cs="宋体"/>
        </w:rPr>
        <w:t>已知</w:t>
      </w:r>
      <w:r>
        <w:pict>
          <v:shape id="_x0000_i1031" o:spt="75" alt="eqIdc24567ad3cbb4846bf664fb4a5580a79" type="#_x0000_t75" style="height:21.75pt;width:60.75pt;" filled="f" o:preferrelative="t" stroked="f" coordsize="21600,21600">
            <v:path/>
            <v:fill on="f" focussize="0,0"/>
            <v:stroke on="f" joinstyle="miter"/>
            <v:imagedata r:id="rId11" o:title="eqIdc24567ad3cbb4846bf664fb4a5580a79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</w:rPr>
        <w:t>有最大值，则方程</w:t>
      </w:r>
      <w:r>
        <w:pict>
          <v:shape id="_x0000_i1032" o:spt="75" alt="eqId3690ec46dc7d46fcace6391d64c93a91" type="#_x0000_t75" style="height:14.25pt;width:75pt;" filled="f" o:preferrelative="t" stroked="f" coordsize="21600,21600">
            <v:path/>
            <v:fill on="f" focussize="0,0"/>
            <v:stroke on="f" joinstyle="miter"/>
            <v:imagedata r:id="rId12" o:title="eqId3690ec46dc7d46fcace6391d64c93a91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</w:rPr>
        <w:t>的解是</w:t>
      </w:r>
      <w:r>
        <w:drawing>
          <wp:inline distT="0" distB="0" distL="114300" distR="114300">
            <wp:extent cx="209550" cy="200025"/>
            <wp:effectExtent l="0" t="0" r="0" b="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</w:rPr>
        <w:t>(   )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pict>
          <v:shape id="_x0000_i1033" o:spt="75" alt="eqId5b9776561eae4f2c9c8ebc74647da317" type="#_x0000_t75" style="height:30.75pt;width:12pt;" filled="f" o:preferrelative="t" stroked="f" coordsize="21600,21600">
            <v:path/>
            <v:fill on="f" focussize="0,0"/>
            <v:stroke on="f" joinstyle="miter"/>
            <v:imagedata r:id="rId14" o:title="eqId5b9776561eae4f2c9c8ebc74647da317"/>
            <o:lock v:ext="edit" aspectratio="t"/>
            <w10:wrap type="none"/>
            <w10:anchorlock/>
          </v:shape>
        </w:pict>
      </w:r>
      <w:r>
        <w:tab/>
      </w:r>
      <w:r>
        <w:t>B．</w:t>
      </w:r>
      <w:r>
        <w:pict>
          <v:shape id="_x0000_i1034" o:spt="75" alt="eqIdc2109a6261dc4bc9bf7b33810ce4a58f" type="#_x0000_t75" style="height:31.5pt;width:12pt;" filled="f" o:preferrelative="t" stroked="f" coordsize="21600,21600">
            <v:path/>
            <v:fill on="f" focussize="0,0"/>
            <v:stroke on="f" joinstyle="miter"/>
            <v:imagedata r:id="rId15" o:title="eqIdc2109a6261dc4bc9bf7b33810ce4a58f"/>
            <o:lock v:ext="edit" aspectratio="t"/>
            <w10:wrap type="none"/>
            <w10:anchorlock/>
          </v:shape>
        </w:pict>
      </w:r>
      <w:r>
        <w:tab/>
      </w:r>
      <w:r>
        <w:t>C．</w:t>
      </w:r>
      <w:r>
        <w:rPr>
          <w:rFonts w:ascii="宋体" w:hAnsi="宋体" w:eastAsia="宋体" w:cs="宋体"/>
        </w:rPr>
        <w:t>-</w:t>
      </w:r>
      <w:r>
        <w:pict>
          <v:shape id="_x0000_i1035" o:spt="75" alt="eqId5b9776561eae4f2c9c8ebc74647da317" type="#_x0000_t75" style="height:30.75pt;width:12pt;" filled="f" o:preferrelative="t" stroked="f" coordsize="21600,21600">
            <v:path/>
            <v:fill on="f" focussize="0,0"/>
            <v:stroke on="f" joinstyle="miter"/>
            <v:imagedata r:id="rId14" o:title="eqId5b9776561eae4f2c9c8ebc74647da317"/>
            <o:lock v:ext="edit" aspectratio="t"/>
            <w10:wrap type="none"/>
            <w10:anchorlock/>
          </v:shape>
        </w:pict>
      </w:r>
      <w:r>
        <w:tab/>
      </w:r>
      <w:r>
        <w:t>D．</w:t>
      </w:r>
      <w:r>
        <w:rPr>
          <w:rFonts w:ascii="宋体" w:hAnsi="宋体" w:eastAsia="宋体" w:cs="宋体"/>
          <w:vertAlign w:val="subscript"/>
        </w:rPr>
        <w:t>-</w:t>
      </w:r>
      <w:r>
        <w:pict>
          <v:shape id="_x0000_i1036" o:spt="75" alt="eqIdc2109a6261dc4bc9bf7b33810ce4a58f" type="#_x0000_t75" style="height:31.5pt;width:12pt;" filled="f" o:preferrelative="t" stroked="f" coordsize="21600,21600">
            <v:path/>
            <v:fill on="f" focussize="0,0"/>
            <v:stroke on="f" joinstyle="miter"/>
            <v:imagedata r:id="rId15" o:title="eqIdc2109a6261dc4bc9bf7b33810ce4a58f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5．</w:t>
      </w:r>
      <w:r>
        <w:rPr>
          <w:rFonts w:ascii="宋体" w:hAnsi="宋体" w:eastAsia="宋体" w:cs="宋体"/>
        </w:rPr>
        <w:t>一列</w:t>
      </w:r>
      <w:r>
        <w:rPr>
          <w:rFonts w:ascii="Times New Roman" w:hAnsi="Times New Roman" w:eastAsia="Times New Roman" w:cs="Times New Roman"/>
        </w:rPr>
        <w:t>“</w:t>
      </w:r>
      <w:r>
        <w:rPr>
          <w:rFonts w:ascii="宋体" w:hAnsi="宋体" w:eastAsia="宋体" w:cs="宋体"/>
        </w:rPr>
        <w:t>动车组</w:t>
      </w:r>
      <w:r>
        <w:rPr>
          <w:rFonts w:ascii="Times New Roman" w:hAnsi="Times New Roman" w:eastAsia="Times New Roman" w:cs="Times New Roman"/>
        </w:rPr>
        <w:t>”</w:t>
      </w:r>
      <w:r>
        <w:rPr>
          <w:rFonts w:ascii="宋体" w:hAnsi="宋体" w:eastAsia="宋体" w:cs="宋体"/>
        </w:rPr>
        <w:t>高速列车和一列普通列车的车身长分别为</w:t>
      </w:r>
      <w:r>
        <w:rPr>
          <w:rFonts w:ascii="Times New Roman" w:hAnsi="Times New Roman" w:eastAsia="Times New Roman" w:cs="Times New Roman"/>
        </w:rPr>
        <w:t>80</w:t>
      </w:r>
      <w:r>
        <w:rPr>
          <w:rFonts w:ascii="宋体" w:hAnsi="宋体" w:eastAsia="宋体" w:cs="宋体"/>
        </w:rPr>
        <w:t>米与</w:t>
      </w:r>
      <w:r>
        <w:rPr>
          <w:rFonts w:ascii="Times New Roman" w:hAnsi="Times New Roman" w:eastAsia="Times New Roman" w:cs="Times New Roman"/>
        </w:rPr>
        <w:t>100</w:t>
      </w:r>
      <w:r>
        <w:rPr>
          <w:rFonts w:ascii="宋体" w:hAnsi="宋体" w:eastAsia="宋体" w:cs="宋体"/>
        </w:rPr>
        <w:t>米</w:t>
      </w:r>
      <w:r>
        <w:rPr>
          <w:rFonts w:ascii="Times New Roman" w:hAnsi="Times New Roman" w:eastAsia="Times New Roman" w:cs="Times New Roman"/>
        </w:rPr>
        <w:t>，</w:t>
      </w:r>
      <w:r>
        <w:rPr>
          <w:rFonts w:ascii="宋体" w:hAnsi="宋体" w:eastAsia="宋体" w:cs="宋体"/>
        </w:rPr>
        <w:t>它们相向行驶在平行的轨道上</w:t>
      </w:r>
      <w:r>
        <w:rPr>
          <w:rFonts w:ascii="Times New Roman" w:hAnsi="Times New Roman" w:eastAsia="Times New Roman" w:cs="Times New Roman"/>
        </w:rPr>
        <w:t>，</w:t>
      </w:r>
      <w:r>
        <w:rPr>
          <w:rFonts w:ascii="宋体" w:hAnsi="宋体" w:eastAsia="宋体" w:cs="宋体"/>
        </w:rPr>
        <w:t>若坐在高速列车上的旅客看见普通列车驶过窗口的时间是</w:t>
      </w:r>
      <w:r>
        <w:rPr>
          <w:rFonts w:ascii="Times New Roman" w:hAnsi="Times New Roman" w:eastAsia="Times New Roman" w:cs="Times New Roman"/>
        </w:rPr>
        <w:t>5</w:t>
      </w:r>
      <w:r>
        <w:rPr>
          <w:rFonts w:ascii="宋体" w:hAnsi="宋体" w:eastAsia="宋体" w:cs="宋体"/>
        </w:rPr>
        <w:t>秒</w:t>
      </w:r>
      <w:r>
        <w:rPr>
          <w:rFonts w:ascii="Times New Roman" w:hAnsi="Times New Roman" w:eastAsia="Times New Roman" w:cs="Times New Roman"/>
        </w:rPr>
        <w:t>，</w:t>
      </w:r>
      <w:r>
        <w:rPr>
          <w:rFonts w:ascii="宋体" w:hAnsi="宋体" w:eastAsia="宋体" w:cs="宋体"/>
        </w:rPr>
        <w:t>则坐在普通列车上的旅客看见高速列车驶过窗口的时间是</w:t>
      </w:r>
      <w:r>
        <w:rPr>
          <w:rFonts w:ascii="Times New Roman" w:hAnsi="Times New Roman" w:eastAsia="Times New Roman" w:cs="Times New Roman"/>
        </w:rPr>
        <w:t>(　　)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rPr>
          <w:rFonts w:ascii="Times New Roman" w:hAnsi="Times New Roman" w:eastAsia="Times New Roman" w:cs="Times New Roman"/>
        </w:rPr>
        <w:t>7.5</w:t>
      </w:r>
      <w:r>
        <w:rPr>
          <w:rFonts w:ascii="宋体" w:hAnsi="宋体" w:eastAsia="宋体" w:cs="宋体"/>
        </w:rPr>
        <w:t>秒</w:t>
      </w:r>
      <w:r>
        <w:tab/>
      </w:r>
      <w:r>
        <w:t>B．</w:t>
      </w:r>
      <w:r>
        <w:rPr>
          <w:rFonts w:ascii="Times New Roman" w:hAnsi="Times New Roman" w:eastAsia="Times New Roman" w:cs="Times New Roman"/>
        </w:rPr>
        <w:t>6</w:t>
      </w:r>
      <w:r>
        <w:rPr>
          <w:rFonts w:ascii="宋体" w:hAnsi="宋体" w:eastAsia="宋体" w:cs="宋体"/>
        </w:rPr>
        <w:t>秒</w:t>
      </w:r>
      <w:r>
        <w:tab/>
      </w:r>
      <w:r>
        <w:t>C．</w:t>
      </w:r>
      <w:r>
        <w:rPr>
          <w:rFonts w:ascii="Times New Roman" w:hAnsi="Times New Roman" w:eastAsia="Times New Roman" w:cs="Times New Roman"/>
        </w:rPr>
        <w:t>5</w:t>
      </w:r>
      <w:r>
        <w:rPr>
          <w:rFonts w:ascii="宋体" w:hAnsi="宋体" w:eastAsia="宋体" w:cs="宋体"/>
        </w:rPr>
        <w:t>秒</w:t>
      </w:r>
      <w:r>
        <w:tab/>
      </w:r>
      <w:r>
        <w:t>D．</w:t>
      </w:r>
      <w:r>
        <w:rPr>
          <w:rFonts w:ascii="Times New Roman" w:hAnsi="Times New Roman" w:eastAsia="Times New Roman" w:cs="Times New Roman"/>
        </w:rPr>
        <w:t>4</w:t>
      </w:r>
      <w:r>
        <w:rPr>
          <w:rFonts w:ascii="宋体" w:hAnsi="宋体" w:eastAsia="宋体" w:cs="宋体"/>
        </w:rPr>
        <w:t>秒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6．</w:t>
      </w:r>
      <w:r>
        <w:rPr>
          <w:rFonts w:ascii="宋体" w:hAnsi="宋体" w:eastAsia="宋体" w:cs="宋体"/>
        </w:rPr>
        <w:t>一列匀速前进的火车，从它进入</w:t>
      </w:r>
      <w:r>
        <w:rPr>
          <w:rFonts w:ascii="Times New Roman" w:hAnsi="Times New Roman" w:eastAsia="Times New Roman" w:cs="Times New Roman"/>
        </w:rPr>
        <w:t>320</w:t>
      </w:r>
      <w:r>
        <w:rPr>
          <w:rFonts w:ascii="宋体" w:hAnsi="宋体" w:eastAsia="宋体" w:cs="宋体"/>
        </w:rPr>
        <w:t>米长的隧道到完全通过隧道共用了</w:t>
      </w:r>
      <w:r>
        <w:rPr>
          <w:rFonts w:ascii="Times New Roman" w:hAnsi="Times New Roman" w:eastAsia="Times New Roman" w:cs="Times New Roman"/>
        </w:rPr>
        <w:t>18</w:t>
      </w:r>
      <w:r>
        <w:rPr>
          <w:rFonts w:ascii="宋体" w:hAnsi="宋体" w:eastAsia="宋体" w:cs="宋体"/>
        </w:rPr>
        <w:t>秒，隧道顶部一盏固定的小灯灯光在火车上照了</w:t>
      </w:r>
      <w:r>
        <w:rPr>
          <w:rFonts w:ascii="Times New Roman" w:hAnsi="Times New Roman" w:eastAsia="Times New Roman" w:cs="Times New Roman"/>
        </w:rPr>
        <w:t>10</w:t>
      </w:r>
      <w:r>
        <w:rPr>
          <w:rFonts w:ascii="宋体" w:hAnsi="宋体" w:eastAsia="宋体" w:cs="宋体"/>
        </w:rPr>
        <w:t>秒钟，则这列火车的长为（　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rPr>
          <w:rFonts w:ascii="Times New Roman" w:hAnsi="Times New Roman" w:eastAsia="Times New Roman" w:cs="Times New Roman"/>
        </w:rPr>
        <w:t>190</w:t>
      </w:r>
      <w:r>
        <w:rPr>
          <w:rFonts w:ascii="宋体" w:hAnsi="宋体" w:eastAsia="宋体" w:cs="宋体"/>
        </w:rPr>
        <w:t>米</w:t>
      </w:r>
      <w:r>
        <w:tab/>
      </w:r>
      <w:r>
        <w:t>B．</w:t>
      </w:r>
      <w:r>
        <w:rPr>
          <w:rFonts w:ascii="Times New Roman" w:hAnsi="Times New Roman" w:eastAsia="Times New Roman" w:cs="Times New Roman"/>
        </w:rPr>
        <w:t>400</w:t>
      </w:r>
      <w:r>
        <w:rPr>
          <w:rFonts w:ascii="宋体" w:hAnsi="宋体" w:eastAsia="宋体" w:cs="宋体"/>
        </w:rPr>
        <w:t>米</w:t>
      </w:r>
      <w:r>
        <w:tab/>
      </w:r>
      <w:r>
        <w:t>C．</w:t>
      </w:r>
      <w:r>
        <w:rPr>
          <w:rFonts w:ascii="Times New Roman" w:hAnsi="Times New Roman" w:eastAsia="Times New Roman" w:cs="Times New Roman"/>
        </w:rPr>
        <w:t>380</w:t>
      </w:r>
      <w:r>
        <w:rPr>
          <w:rFonts w:ascii="宋体" w:hAnsi="宋体" w:eastAsia="宋体" w:cs="宋体"/>
        </w:rPr>
        <w:t>米</w:t>
      </w:r>
      <w:r>
        <w:tab/>
      </w:r>
      <w:r>
        <w:t>D．</w:t>
      </w:r>
      <w:r>
        <w:rPr>
          <w:rFonts w:ascii="Times New Roman" w:hAnsi="Times New Roman" w:eastAsia="Times New Roman" w:cs="Times New Roman"/>
        </w:rPr>
        <w:t>240</w:t>
      </w:r>
      <w:r>
        <w:rPr>
          <w:rFonts w:ascii="宋体" w:hAnsi="宋体" w:eastAsia="宋体" w:cs="宋体"/>
        </w:rPr>
        <w:t>米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7．</w:t>
      </w:r>
      <w:r>
        <w:rPr>
          <w:rFonts w:ascii="宋体" w:hAnsi="宋体" w:eastAsia="宋体" w:cs="宋体"/>
        </w:rPr>
        <w:t>甲乙两个超市为了促销一种定价相等的商品，甲超市连续两次降价</w:t>
      </w:r>
      <w:r>
        <w:pict>
          <v:shape id="_x0000_i1037" o:spt="75" alt="eqId0879834732bf429abf9d3484f955f7c2" type="#_x0000_t75" style="height:14.25pt;width:24.75pt;" filled="f" o:preferrelative="t" stroked="f" coordsize="21600,21600">
            <v:path/>
            <v:fill on="f" focussize="0,0"/>
            <v:stroke on="f" joinstyle="miter"/>
            <v:imagedata r:id="rId16" o:title="eqId0879834732bf429abf9d3484f955f7c2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</w:rPr>
        <w:t>，乙超市一次性降价</w:t>
      </w:r>
      <w:r>
        <w:pict>
          <v:shape id="_x0000_i1038" o:spt="75" alt="eqIda45aca8c3b504169a731f388f38e92d1" type="#_x0000_t75" style="height:14.25pt;width:27pt;" filled="f" o:preferrelative="t" stroked="f" coordsize="21600,21600">
            <v:path/>
            <v:fill on="f" focussize="0,0"/>
            <v:stroke on="f" joinstyle="miter"/>
            <v:imagedata r:id="rId17" o:title="eqIda45aca8c3b504169a731f388f38e92d1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</w:rPr>
        <w:t>，在哪家超市购买同样的商品最合算</w:t>
      </w:r>
      <w:r>
        <w:rPr>
          <w:rFonts w:ascii="Times New Roman" w:hAnsi="Times New Roman" w:eastAsia="Times New Roman" w:cs="Times New Roman"/>
        </w:rPr>
        <w:t>(    )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rPr>
          <w:rFonts w:ascii="宋体" w:hAnsi="宋体" w:eastAsia="宋体" w:cs="宋体"/>
        </w:rPr>
        <w:t>甲</w:t>
      </w:r>
      <w:r>
        <w:rPr>
          <w:rFonts w:hint="eastAsia" w:ascii="宋体" w:hAnsi="宋体" w:eastAsia="宋体" w:cs="宋体"/>
        </w:rPr>
        <w:t xml:space="preserve">   </w:t>
      </w:r>
      <w:r>
        <w:t>B．</w:t>
      </w:r>
      <w:r>
        <w:rPr>
          <w:rFonts w:ascii="宋体" w:hAnsi="宋体" w:eastAsia="宋体" w:cs="宋体"/>
        </w:rPr>
        <w:t>乙</w:t>
      </w:r>
      <w:r>
        <w:rPr>
          <w:rFonts w:hint="eastAsia" w:ascii="宋体" w:hAnsi="宋体" w:eastAsia="宋体" w:cs="宋体"/>
        </w:rPr>
        <w:t xml:space="preserve">   </w:t>
      </w:r>
      <w:r>
        <w:t>C．</w:t>
      </w:r>
      <w:r>
        <w:rPr>
          <w:rFonts w:ascii="宋体" w:hAnsi="宋体" w:eastAsia="宋体" w:cs="宋体"/>
        </w:rPr>
        <w:t>相同</w:t>
      </w:r>
      <w:r>
        <w:rPr>
          <w:rFonts w:hint="eastAsia" w:ascii="宋体" w:hAnsi="宋体" w:eastAsia="宋体" w:cs="宋体"/>
        </w:rPr>
        <w:t xml:space="preserve">  </w:t>
      </w:r>
      <w:r>
        <w:t>D．</w:t>
      </w:r>
      <w:r>
        <w:rPr>
          <w:rFonts w:ascii="宋体" w:hAnsi="宋体" w:eastAsia="宋体" w:cs="宋体"/>
        </w:rPr>
        <w:t>和商品的价格有关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8．</w:t>
      </w:r>
      <w:r>
        <w:rPr>
          <w:rFonts w:ascii="宋体" w:hAnsi="宋体" w:eastAsia="宋体" w:cs="宋体"/>
        </w:rPr>
        <w:t>甲、乙两运动员在长为</w:t>
      </w:r>
      <w:r>
        <w:rPr>
          <w:rFonts w:ascii="Times New Roman" w:hAnsi="Times New Roman" w:eastAsia="Times New Roman" w:cs="Times New Roman"/>
        </w:rPr>
        <w:t>100m</w:t>
      </w:r>
      <w:r>
        <w:rPr>
          <w:rFonts w:ascii="宋体" w:hAnsi="宋体" w:eastAsia="宋体" w:cs="宋体"/>
        </w:rPr>
        <w:t>的直道</w:t>
      </w:r>
      <w:r>
        <w:rPr>
          <w:rFonts w:ascii="Times New Roman" w:hAnsi="Times New Roman" w:eastAsia="Times New Roman" w:cs="Times New Roman"/>
        </w:rPr>
        <w:t>AB（A，B</w:t>
      </w:r>
      <w:r>
        <w:rPr>
          <w:rFonts w:ascii="宋体" w:hAnsi="宋体" w:eastAsia="宋体" w:cs="宋体"/>
        </w:rPr>
        <w:t>为直道两端点）上进行匀速往返跑训练，两人同时从</w:t>
      </w:r>
      <w:r>
        <w:rPr>
          <w:rFonts w:ascii="Times New Roman" w:hAnsi="Times New Roman" w:eastAsia="Times New Roman" w:cs="Times New Roman"/>
        </w:rPr>
        <w:t>A</w:t>
      </w:r>
      <w:r>
        <w:rPr>
          <w:rFonts w:ascii="宋体" w:hAnsi="宋体" w:eastAsia="宋体" w:cs="宋体"/>
        </w:rPr>
        <w:t>点起跑，到达</w:t>
      </w:r>
      <w:r>
        <w:rPr>
          <w:rFonts w:ascii="Times New Roman" w:hAnsi="Times New Roman" w:eastAsia="Times New Roman" w:cs="Times New Roman"/>
        </w:rPr>
        <w:t>B</w:t>
      </w:r>
      <w:r>
        <w:rPr>
          <w:rFonts w:ascii="宋体" w:hAnsi="宋体" w:eastAsia="宋体" w:cs="宋体"/>
        </w:rPr>
        <w:t>点后，立即转身跑向</w:t>
      </w:r>
      <w:r>
        <w:rPr>
          <w:rFonts w:ascii="Times New Roman" w:hAnsi="Times New Roman" w:eastAsia="Times New Roman" w:cs="Times New Roman"/>
        </w:rPr>
        <w:t>A</w:t>
      </w:r>
      <w:r>
        <w:rPr>
          <w:rFonts w:ascii="宋体" w:hAnsi="宋体" w:eastAsia="宋体" w:cs="宋体"/>
        </w:rPr>
        <w:t>点，到达</w:t>
      </w:r>
      <w:r>
        <w:rPr>
          <w:rFonts w:ascii="Times New Roman" w:hAnsi="Times New Roman" w:eastAsia="Times New Roman" w:cs="Times New Roman"/>
        </w:rPr>
        <w:t>A</w:t>
      </w:r>
      <w:r>
        <w:rPr>
          <w:rFonts w:ascii="宋体" w:hAnsi="宋体" w:eastAsia="宋体" w:cs="宋体"/>
        </w:rPr>
        <w:t>点后，又立即转身跑向</w:t>
      </w:r>
      <w:r>
        <w:rPr>
          <w:rFonts w:ascii="Times New Roman" w:hAnsi="Times New Roman" w:eastAsia="Times New Roman" w:cs="Times New Roman"/>
        </w:rPr>
        <w:t>B</w:t>
      </w:r>
      <w:r>
        <w:rPr>
          <w:rFonts w:ascii="宋体" w:hAnsi="宋体" w:eastAsia="宋体" w:cs="宋体"/>
        </w:rPr>
        <w:t>点</w:t>
      </w:r>
      <w:r>
        <w:rPr>
          <w:rFonts w:ascii="Times New Roman" w:hAnsi="Times New Roman" w:eastAsia="Times New Roman" w:cs="Times New Roman"/>
        </w:rPr>
        <w:t>…</w:t>
      </w:r>
      <w:r>
        <w:rPr>
          <w:rFonts w:ascii="宋体" w:hAnsi="宋体" w:eastAsia="宋体" w:cs="宋体"/>
        </w:rPr>
        <w:t>若甲跑步的速度为</w:t>
      </w:r>
      <w:r>
        <w:rPr>
          <w:rFonts w:ascii="Times New Roman" w:hAnsi="Times New Roman" w:eastAsia="Times New Roman" w:cs="Times New Roman"/>
        </w:rPr>
        <w:t>5m/s</w:t>
      </w:r>
      <w:r>
        <w:rPr>
          <w:rFonts w:ascii="宋体" w:hAnsi="宋体" w:eastAsia="宋体" w:cs="宋体"/>
        </w:rPr>
        <w:t>，乙跑步的速度为</w:t>
      </w:r>
      <w:r>
        <w:rPr>
          <w:rFonts w:ascii="Times New Roman" w:hAnsi="Times New Roman" w:eastAsia="Times New Roman" w:cs="Times New Roman"/>
        </w:rPr>
        <w:t>4m/s</w:t>
      </w:r>
      <w:r>
        <w:rPr>
          <w:rFonts w:ascii="宋体" w:hAnsi="宋体" w:eastAsia="宋体" w:cs="宋体"/>
        </w:rPr>
        <w:t>，则起跑后</w:t>
      </w:r>
      <w:r>
        <w:rPr>
          <w:rFonts w:ascii="Times New Roman" w:hAnsi="Times New Roman" w:eastAsia="Times New Roman" w:cs="Times New Roman"/>
        </w:rPr>
        <w:t>100s</w:t>
      </w:r>
      <w:r>
        <w:rPr>
          <w:rFonts w:ascii="宋体" w:hAnsi="宋体" w:eastAsia="宋体" w:cs="宋体"/>
        </w:rPr>
        <w:t>内，两人相遇的次数为（　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A．</w:t>
      </w:r>
      <w:r>
        <w:rPr>
          <w:rFonts w:ascii="Times New Roman" w:hAnsi="Times New Roman" w:eastAsia="Times New Roman" w:cs="Times New Roman"/>
        </w:rPr>
        <w:t>5</w:t>
      </w:r>
      <w:r>
        <w:tab/>
      </w:r>
      <w:r>
        <w:t>B．</w:t>
      </w:r>
      <w:r>
        <w:rPr>
          <w:rFonts w:ascii="Times New Roman" w:hAnsi="Times New Roman" w:eastAsia="Times New Roman" w:cs="Times New Roman"/>
        </w:rPr>
        <w:t>4</w:t>
      </w:r>
      <w:r>
        <w:tab/>
      </w:r>
      <w:r>
        <w:t>C．</w:t>
      </w:r>
      <w:r>
        <w:rPr>
          <w:rFonts w:ascii="Times New Roman" w:hAnsi="Times New Roman" w:eastAsia="Times New Roman" w:cs="Times New Roman"/>
        </w:rPr>
        <w:t>3</w:t>
      </w:r>
      <w:r>
        <w:tab/>
      </w:r>
      <w:r>
        <w:t>D．</w:t>
      </w:r>
      <w:r>
        <w:rPr>
          <w:rFonts w:ascii="Times New Roman" w:hAnsi="Times New Roman" w:eastAsia="Times New Roman" w:cs="Times New Roman"/>
        </w:rPr>
        <w:t>2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9．</w:t>
      </w:r>
      <w:r>
        <w:rPr>
          <w:rFonts w:ascii="宋体" w:hAnsi="宋体" w:eastAsia="宋体" w:cs="宋体"/>
        </w:rPr>
        <w:t>方程</w:t>
      </w:r>
      <w:r>
        <w:pict>
          <v:shape id="_x0000_i1039" o:spt="75" alt="eqId626aebec812445d9bfa5564756a764b1" type="#_x0000_t75" style="height:30.75pt;width:165.75pt;" filled="f" o:preferrelative="t" stroked="f" coordsize="21600,21600">
            <v:path/>
            <v:fill on="f" focussize="0,0"/>
            <v:stroke on="f" joinstyle="miter"/>
            <v:imagedata r:id="rId18" o:title="eqId626aebec812445d9bfa5564756a764b1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</w:rPr>
        <w:t>的解是</w:t>
      </w:r>
      <w:r>
        <w:rPr>
          <w:rFonts w:ascii="Times New Roman" w:hAnsi="Times New Roman" w:eastAsia="Times New Roman" w:cs="Times New Roman"/>
        </w:rPr>
        <w:t>x＝（　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pict>
          <v:shape id="_x0000_i1040" o:spt="75" alt="eqIdbd8badcd82004e48878d55d2022d86e7" type="#_x0000_t75" style="height:30.75pt;width:30pt;" filled="f" o:preferrelative="t" stroked="f" coordsize="21600,21600">
            <v:path/>
            <v:fill on="f" focussize="0,0"/>
            <v:stroke on="f" joinstyle="miter"/>
            <v:imagedata r:id="rId19" o:title="eqIdbd8badcd82004e48878d55d2022d86e7"/>
            <o:lock v:ext="edit" aspectratio="t"/>
            <w10:wrap type="none"/>
            <w10:anchorlock/>
          </v:shape>
        </w:pict>
      </w:r>
      <w:r>
        <w:tab/>
      </w:r>
      <w:r>
        <w:t>B．</w:t>
      </w:r>
      <w:r>
        <w:pict>
          <v:shape id="_x0000_i1041" o:spt="75" alt="eqId155b531a5e864366a9bdb3d8d2ca05fb" type="#_x0000_t75" style="height:30.75pt;width:30pt;" filled="f" o:preferrelative="t" stroked="f" coordsize="21600,21600">
            <v:path/>
            <v:fill on="f" focussize="0,0"/>
            <v:stroke on="f" joinstyle="miter"/>
            <v:imagedata r:id="rId20" o:title="eqId155b531a5e864366a9bdb3d8d2ca05fb"/>
            <o:lock v:ext="edit" aspectratio="t"/>
            <w10:wrap type="none"/>
            <w10:anchorlock/>
          </v:shape>
        </w:pict>
      </w:r>
      <w:r>
        <w:tab/>
      </w:r>
      <w:r>
        <w:t>C．</w:t>
      </w:r>
      <w:r>
        <w:pict>
          <v:shape id="_x0000_i1042" o:spt="75" alt="eqId872825359b3248d0a0acb33a285c1ef5" type="#_x0000_t75" style="height:30.75pt;width:30pt;" filled="f" o:preferrelative="t" stroked="f" coordsize="21600,21600">
            <v:path/>
            <v:fill on="f" focussize="0,0"/>
            <v:stroke on="f" joinstyle="miter"/>
            <v:imagedata r:id="rId21" o:title="eqId872825359b3248d0a0acb33a285c1ef5"/>
            <o:lock v:ext="edit" aspectratio="t"/>
            <w10:wrap type="none"/>
            <w10:anchorlock/>
          </v:shape>
        </w:pict>
      </w:r>
      <w:r>
        <w:tab/>
      </w:r>
      <w:r>
        <w:t>D．</w:t>
      </w:r>
      <w:r>
        <w:pict>
          <v:shape id="_x0000_i1043" o:spt="75" alt="eqIdb2771b4084284712b1ea88b4613aef49" type="#_x0000_t75" style="height:30.75pt;width:30pt;" filled="f" o:preferrelative="t" stroked="f" coordsize="21600,21600">
            <v:path/>
            <v:fill on="f" focussize="0,0"/>
            <v:stroke on="f" joinstyle="miter"/>
            <v:imagedata r:id="rId22" o:title="eqIdb2771b4084284712b1ea88b4613aef49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10．</w:t>
      </w:r>
      <w:r>
        <w:rPr>
          <w:rFonts w:ascii="宋体" w:hAnsi="宋体" w:eastAsia="宋体" w:cs="宋体"/>
        </w:rPr>
        <w:t>若方程：</w:t>
      </w:r>
      <w:r>
        <w:pict>
          <v:shape id="_x0000_i1044" o:spt="75" alt="eqIdc04147ab718b4cb18952b8b4d7764311" type="#_x0000_t75" style="height:20.25pt;width:75pt;" filled="f" o:preferrelative="t" stroked="f" coordsize="21600,21600">
            <v:path/>
            <v:fill on="f" focussize="0,0"/>
            <v:stroke on="f" joinstyle="miter"/>
            <v:imagedata r:id="rId23" o:title="eqIdc04147ab718b4cb18952b8b4d7764311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</w:rPr>
        <w:t>与</w:t>
      </w:r>
      <w:r>
        <w:pict>
          <v:shape id="_x0000_i1045" o:spt="75" alt="eqId758748ebda1c4b7c9bca647f71fcae38" type="#_x0000_t75" style="height:30.75pt;width:66pt;" filled="f" o:preferrelative="t" stroked="f" coordsize="21600,21600">
            <v:path/>
            <v:fill on="f" focussize="0,0"/>
            <v:stroke on="f" joinstyle="miter"/>
            <v:imagedata r:id="rId24" o:title="eqId758748ebda1c4b7c9bca647f71fcae38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</w:rPr>
        <w:t>的解互为相反数，则a的值为（  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Calibri" w:hAnsi="Calibri" w:eastAsia="Calibri" w:cs="Calibri"/>
        </w:rPr>
      </w:pPr>
      <w:r>
        <w:t>A．</w:t>
      </w:r>
      <w:r>
        <w:rPr>
          <w:rFonts w:ascii="Calibri" w:hAnsi="Calibri" w:eastAsia="Calibri" w:cs="Calibri"/>
        </w:rPr>
        <w:t>-</w:t>
      </w:r>
      <w:r>
        <w:pict>
          <v:shape id="_x0000_i1046" o:spt="75" alt="eqIda8012d5322b240128851ebf3cd086e12" type="#_x0000_t75" style="height:30.75pt;width:11.25pt;" filled="f" o:preferrelative="t" stroked="f" coordsize="21600,21600">
            <v:path/>
            <v:fill on="f" focussize="0,0"/>
            <v:stroke on="f" joinstyle="miter"/>
            <v:imagedata r:id="rId25" o:title="eqIda8012d5322b240128851ebf3cd086e12"/>
            <o:lock v:ext="edit" aspectratio="t"/>
            <w10:wrap type="none"/>
            <w10:anchorlock/>
          </v:shape>
        </w:pict>
      </w:r>
      <w:r>
        <w:drawing>
          <wp:inline distT="0" distB="0" distL="114300" distR="114300">
            <wp:extent cx="19050" cy="38100"/>
            <wp:effectExtent l="0" t="0" r="0" b="0"/>
            <wp:docPr id="591280239" name="图片 59128023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1280239" name="图片 591280239" descr="figure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pict>
          <v:shape id="_x0000_i1047" o:spt="75" alt="eqIda8012d5322b240128851ebf3cd086e12" type="#_x0000_t75" style="height:30.75pt;width:11.25pt;" filled="f" o:preferrelative="t" stroked="f" coordsize="21600,21600">
            <v:path/>
            <v:fill on="f" focussize="0,0"/>
            <v:stroke on="f" joinstyle="miter"/>
            <v:imagedata r:id="rId25" o:title="eqIda8012d5322b240128851ebf3cd086e12"/>
            <o:lock v:ext="edit" aspectratio="t"/>
            <w10:wrap type="none"/>
            <w10:anchorlock/>
          </v:shape>
        </w:pict>
      </w:r>
      <w:r>
        <w:drawing>
          <wp:inline distT="0" distB="0" distL="114300" distR="114300">
            <wp:extent cx="19050" cy="38100"/>
            <wp:effectExtent l="0" t="0" r="0" b="0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figure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pict>
          <v:shape id="_x0000_i1048" o:spt="75" alt="eqIda87bdfffb405436f8d2adfebebbf34de" type="#_x0000_t75" style="height:30.75pt;width:12pt;" filled="f" o:preferrelative="t" stroked="f" coordsize="21600,21600">
            <v:path/>
            <v:fill on="f" focussize="0,0"/>
            <v:stroke on="f" joinstyle="miter"/>
            <v:imagedata r:id="rId27" o:title="eqIda87bdfffb405436f8d2adfebebbf34de"/>
            <o:lock v:ext="edit" aspectratio="t"/>
            <w10:wrap type="none"/>
            <w10:anchorlock/>
          </v:shape>
        </w:pict>
      </w:r>
      <w:r>
        <w:drawing>
          <wp:inline distT="0" distB="0" distL="114300" distR="114300">
            <wp:extent cx="19050" cy="38100"/>
            <wp:effectExtent l="0" t="0" r="0" b="0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figure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rPr>
          <w:rFonts w:ascii="Calibri" w:hAnsi="Calibri" w:eastAsia="Calibri" w:cs="Calibri"/>
        </w:rPr>
        <w:t>-1</w:t>
      </w:r>
    </w:p>
    <w:p>
      <w:pPr>
        <w:rPr>
          <w:b/>
        </w:rPr>
      </w:pPr>
      <w:r>
        <w:rPr>
          <w:rFonts w:hint="eastAsia"/>
          <w:b/>
        </w:rPr>
        <w:t>二、填空题（15分）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11．</w:t>
      </w:r>
      <w:r>
        <w:rPr>
          <w:rFonts w:ascii="宋体" w:hAnsi="宋体" w:eastAsia="宋体" w:cs="宋体"/>
        </w:rPr>
        <w:t>方程</w:t>
      </w:r>
      <w:r>
        <w:pict>
          <v:shape id="_x0000_i1049" o:spt="75" alt="eqIdeab3a2e4389a4785a83a949ff850899e" type="#_x0000_t75" style="height:45.75pt;width:72.75pt;" filled="f" o:preferrelative="t" stroked="f" coordsize="21600,21600">
            <v:path/>
            <v:fill on="f" focussize="0,0"/>
            <v:stroke on="f" joinstyle="miter"/>
            <v:imagedata r:id="rId28" o:title="eqIdeab3a2e4389a4785a83a949ff850899e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</w:rPr>
        <w:t>的正整数解</w:t>
      </w:r>
      <w:r>
        <w:pict>
          <v:shape id="_x0000_i1050" o:spt="75" alt="eqIdd2f8d8484ae24715b82f8f4ad097c4b4" type="#_x0000_t75" style="height:20.25pt;width:39.75pt;" filled="f" o:preferrelative="t" stroked="f" coordsize="21600,21600">
            <v:path/>
            <v:fill on="f" focussize="0,0"/>
            <v:stroke on="f" joinstyle="miter"/>
            <v:imagedata r:id="rId29" o:title="eqIdd2f8d8484ae24715b82f8f4ad097c4b4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</w:rPr>
        <w:t>是</w:t>
      </w:r>
      <w:r>
        <w:t>_____</w:t>
      </w:r>
      <w:r>
        <w:rPr>
          <w:rFonts w:ascii="宋体" w:hAnsi="宋体" w:eastAsia="宋体" w:cs="宋体"/>
        </w:rPr>
        <w:t>.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12．</w:t>
      </w:r>
      <w:r>
        <w:rPr>
          <w:rFonts w:ascii="宋体" w:hAnsi="宋体" w:eastAsia="宋体" w:cs="宋体"/>
        </w:rPr>
        <w:t>已知</w:t>
      </w:r>
      <w:r>
        <w:rPr>
          <w:rFonts w:ascii="Cambria Math" w:hAnsi="Cambria Math" w:eastAsia="Cambria Math" w:cs="Cambria Math"/>
        </w:rPr>
        <w:t>AB</w:t>
      </w:r>
      <w:r>
        <w:rPr>
          <w:rFonts w:ascii="宋体" w:hAnsi="宋体" w:eastAsia="宋体" w:cs="宋体"/>
        </w:rPr>
        <w:t>是一段只有</w:t>
      </w:r>
      <w:r>
        <w:rPr>
          <w:rFonts w:ascii="Cambria Math" w:hAnsi="Cambria Math" w:eastAsia="Cambria Math" w:cs="Cambria Math"/>
        </w:rPr>
        <w:t>3</w:t>
      </w:r>
      <w:r>
        <w:rPr>
          <w:rFonts w:ascii="宋体" w:hAnsi="宋体" w:eastAsia="宋体" w:cs="宋体"/>
        </w:rPr>
        <w:t>千米长的窄道路，由于一辆小汽车与一辆大卡车在</w:t>
      </w:r>
      <w:r>
        <w:rPr>
          <w:rFonts w:ascii="Cambria Math" w:hAnsi="Cambria Math" w:eastAsia="Cambria Math" w:cs="Cambria Math"/>
        </w:rPr>
        <w:t>AB</w:t>
      </w:r>
      <w:r>
        <w:rPr>
          <w:rFonts w:ascii="宋体" w:hAnsi="宋体" w:eastAsia="宋体" w:cs="宋体"/>
        </w:rPr>
        <w:t>段相遇，必须倒车才能继续通过．如果小汽车在</w:t>
      </w:r>
      <w:r>
        <w:rPr>
          <w:rFonts w:ascii="Cambria Math" w:hAnsi="Cambria Math" w:eastAsia="Cambria Math" w:cs="Cambria Math"/>
        </w:rPr>
        <w:t>AB</w:t>
      </w:r>
      <w:r>
        <w:rPr>
          <w:rFonts w:ascii="宋体" w:hAnsi="宋体" w:eastAsia="宋体" w:cs="宋体"/>
        </w:rPr>
        <w:t>段正常行驶需</w:t>
      </w:r>
      <w:r>
        <w:rPr>
          <w:rFonts w:ascii="Cambria Math" w:hAnsi="Cambria Math" w:eastAsia="Cambria Math" w:cs="Cambria Math"/>
        </w:rPr>
        <w:t>10</w:t>
      </w:r>
      <w:r>
        <w:rPr>
          <w:rFonts w:ascii="宋体" w:hAnsi="宋体" w:eastAsia="宋体" w:cs="宋体"/>
        </w:rPr>
        <w:t>分钟，大卡车在</w:t>
      </w:r>
      <w:r>
        <w:rPr>
          <w:rFonts w:ascii="Cambria Math" w:hAnsi="Cambria Math" w:eastAsia="Cambria Math" w:cs="Cambria Math"/>
        </w:rPr>
        <w:t>AB</w:t>
      </w:r>
      <w:r>
        <w:rPr>
          <w:rFonts w:ascii="宋体" w:hAnsi="宋体" w:eastAsia="宋体" w:cs="宋体"/>
        </w:rPr>
        <w:t>段正常行驶需</w:t>
      </w:r>
      <w:r>
        <w:rPr>
          <w:rFonts w:ascii="Cambria Math" w:hAnsi="Cambria Math" w:eastAsia="Cambria Math" w:cs="Cambria Math"/>
        </w:rPr>
        <w:t>20</w:t>
      </w:r>
      <w:r>
        <w:rPr>
          <w:rFonts w:ascii="宋体" w:hAnsi="宋体" w:eastAsia="宋体" w:cs="宋体"/>
        </w:rPr>
        <w:t>分钟，小汽车在</w:t>
      </w:r>
      <w:r>
        <w:rPr>
          <w:rFonts w:ascii="Cambria Math" w:hAnsi="Cambria Math" w:eastAsia="Cambria Math" w:cs="Cambria Math"/>
        </w:rPr>
        <w:t>AB</w:t>
      </w:r>
      <w:r>
        <w:rPr>
          <w:rFonts w:ascii="宋体" w:hAnsi="宋体" w:eastAsia="宋体" w:cs="宋体"/>
        </w:rPr>
        <w:t>段倒车的速度是它正常行驶速度的</w:t>
      </w:r>
      <w:r>
        <w:pict>
          <v:shape id="_x0000_i1051" o:spt="75" alt="eqId544b08695e574da999f15159f5bf806a" type="#_x0000_t75" style="height:30.75pt;width:11.25pt;" filled="f" o:preferrelative="t" stroked="f" coordsize="21600,21600">
            <v:path/>
            <v:fill on="f" focussize="0,0"/>
            <v:stroke on="f" joinstyle="miter"/>
            <v:imagedata r:id="rId30" o:title="eqId544b08695e574da999f15159f5bf806a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</w:rPr>
        <w:t>，大卡车在</w:t>
      </w:r>
      <w:r>
        <w:rPr>
          <w:rFonts w:ascii="Cambria Math" w:hAnsi="Cambria Math" w:eastAsia="Cambria Math" w:cs="Cambria Math"/>
        </w:rPr>
        <w:t>AB</w:t>
      </w:r>
      <w:r>
        <w:rPr>
          <w:rFonts w:ascii="宋体" w:hAnsi="宋体" w:eastAsia="宋体" w:cs="宋体"/>
        </w:rPr>
        <w:t>段倒车的速度是它正常行驶的</w:t>
      </w:r>
      <w:r>
        <w:pict>
          <v:shape id="_x0000_i1052" o:spt="75" alt="eqId936ffe48912947f4ad2a3bea1c8adfa6" type="#_x0000_t75" style="height:30.75pt;width:11.25pt;" filled="f" o:preferrelative="t" stroked="f" coordsize="21600,21600">
            <v:path/>
            <v:fill on="f" focussize="0,0"/>
            <v:stroke on="f" joinstyle="miter"/>
            <v:imagedata r:id="rId31" o:title="eqId936ffe48912947f4ad2a3bea1c8adfa6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</w:rPr>
        <w:t>，小汽车需倒车的路程是大卡车的</w:t>
      </w:r>
      <w:r>
        <w:rPr>
          <w:rFonts w:ascii="Cambria Math" w:hAnsi="Cambria Math" w:eastAsia="Cambria Math" w:cs="Cambria Math"/>
        </w:rPr>
        <w:t>4</w:t>
      </w:r>
      <w:r>
        <w:rPr>
          <w:rFonts w:ascii="宋体" w:hAnsi="宋体" w:eastAsia="宋体" w:cs="宋体"/>
        </w:rPr>
        <w:t>倍．问两车都通过</w:t>
      </w:r>
      <w:r>
        <w:rPr>
          <w:rFonts w:ascii="Cambria Math" w:hAnsi="Cambria Math" w:eastAsia="Cambria Math" w:cs="Cambria Math"/>
        </w:rPr>
        <w:t>AB</w:t>
      </w:r>
      <w:r>
        <w:rPr>
          <w:rFonts w:ascii="宋体" w:hAnsi="宋体" w:eastAsia="宋体" w:cs="宋体"/>
        </w:rPr>
        <w:t>这段狭窄路面的最短时间是</w:t>
      </w:r>
      <w:r>
        <w:t>___________</w:t>
      </w:r>
      <w:r>
        <w:rPr>
          <w:rFonts w:ascii="宋体" w:hAnsi="宋体" w:eastAsia="宋体" w:cs="宋体"/>
        </w:rPr>
        <w:t>分钟．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13．</w:t>
      </w:r>
      <w:r>
        <w:rPr>
          <w:rFonts w:ascii="宋体" w:hAnsi="宋体" w:eastAsia="宋体" w:cs="宋体"/>
        </w:rPr>
        <w:t>已知</w:t>
      </w:r>
      <w:r>
        <w:pict>
          <v:shape id="_x0000_i1053" o:spt="75" alt="eqId58470514904948e1a511fe25408977ee" type="#_x0000_t75" style="height:15.75pt;width:54.75pt;" filled="f" o:preferrelative="t" stroked="f" coordsize="21600,21600">
            <v:path/>
            <v:fill on="f" focussize="0,0"/>
            <v:stroke on="f" joinstyle="miter"/>
            <v:imagedata r:id="rId32" o:title="eqId58470514904948e1a511fe25408977ee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</w:rPr>
        <w:t>的值为</w:t>
      </w:r>
      <w:r>
        <w:pict>
          <v:shape id="_x0000_i1054" o:spt="75" alt="eqId5499ac3a700a404c86df25ca77bc28e2" type="#_x0000_t75" style="height:12.75pt;width:12.75pt;" filled="f" o:preferrelative="t" stroked="f" coordsize="21600,21600">
            <v:path/>
            <v:fill on="f" focussize="0,0"/>
            <v:stroke on="f" joinstyle="miter"/>
            <v:imagedata r:id="rId33" o:title="eqId5499ac3a700a404c86df25ca77bc28e2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</w:rPr>
        <w:t>，则代数式</w:t>
      </w:r>
      <w:r>
        <w:pict>
          <v:shape id="_x0000_i1055" o:spt="75" alt="eqIda8e7279a25144257b51373c7fccb2d73" type="#_x0000_t75" style="height:15.75pt;width:66pt;" filled="f" o:preferrelative="t" stroked="f" coordsize="21600,21600">
            <v:path/>
            <v:fill on="f" focussize="0,0"/>
            <v:stroke on="f" joinstyle="miter"/>
            <v:imagedata r:id="rId34" o:title="eqIda8e7279a25144257b51373c7fccb2d73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</w:rPr>
        <w:t>的值为</w:t>
      </w:r>
      <w:r>
        <w:t>________</w:t>
      </w:r>
      <w:r>
        <w:rPr>
          <w:rFonts w:ascii="Times New Roman" w:hAnsi="Times New Roman" w:eastAsia="Times New Roman" w:cs="Times New Roman"/>
        </w:rPr>
        <w:t>．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14．</w:t>
      </w:r>
      <w:r>
        <w:rPr>
          <w:rFonts w:ascii="宋体" w:hAnsi="宋体" w:eastAsia="宋体" w:cs="宋体"/>
        </w:rPr>
        <w:t>若关于</w:t>
      </w:r>
      <w:r>
        <w:pict>
          <v:shape id="_x0000_i1056" o:spt="75" alt="eqId18405b6294ec4e9fbccebcbfb4113c6e" type="#_x0000_t75" style="height:9.75pt;width:9.75pt;" filled="f" o:preferrelative="t" stroked="f" coordsize="21600,21600">
            <v:path/>
            <v:fill on="f" focussize="0,0"/>
            <v:stroke on="f" joinstyle="miter"/>
            <v:imagedata r:id="rId35" o:title="eqId18405b6294ec4e9fbccebcbfb4113c6e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</w:rPr>
        <w:t>的方程</w:t>
      </w:r>
      <w:r>
        <w:pict>
          <v:shape id="_x0000_i1057" o:spt="75" alt="eqIdc5b67c2d0d6c4e8fbf5672e6df431eb5" type="#_x0000_t75" style="height:21pt;width:99pt;" filled="f" o:preferrelative="t" stroked="f" coordsize="21600,21600">
            <v:path/>
            <v:fill on="f" focussize="0,0"/>
            <v:stroke on="f" joinstyle="miter"/>
            <v:imagedata r:id="rId36" o:title="eqIdc5b67c2d0d6c4e8fbf5672e6df431eb5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</w:rPr>
        <w:t>是一元一次方程，则</w:t>
      </w:r>
      <w:r>
        <w:pict>
          <v:shape id="_x0000_i1058" o:spt="75" alt="eqId36acf4cceb45439e9eac8dc609dad311" type="#_x0000_t75" style="height:12.75pt;width:20.25pt;" filled="f" o:preferrelative="t" stroked="f" coordsize="21600,21600">
            <v:path/>
            <v:fill on="f" focussize="0,0"/>
            <v:stroke on="f" joinstyle="miter"/>
            <v:imagedata r:id="rId37" o:title="eqId36acf4cceb45439e9eac8dc609dad311"/>
            <o:lock v:ext="edit" aspectratio="t"/>
            <w10:wrap type="none"/>
            <w10:anchorlock/>
          </v:shape>
        </w:pict>
      </w:r>
      <w:r>
        <w:t>________</w:t>
      </w:r>
      <w:r>
        <w:rPr>
          <w:rFonts w:ascii="Times New Roman" w:hAnsi="Times New Roman" w:eastAsia="Times New Roman" w:cs="Times New Roman"/>
        </w:rPr>
        <w:t>．</w:t>
      </w:r>
    </w:p>
    <w:p>
      <w:pPr>
        <w:spacing w:line="360" w:lineRule="auto"/>
        <w:jc w:val="left"/>
        <w:textAlignment w:val="center"/>
      </w:pPr>
      <w:r>
        <w:t>15．</w:t>
      </w:r>
      <w:r>
        <w:rPr>
          <w:rFonts w:ascii="宋体" w:hAnsi="宋体" w:eastAsia="宋体" w:cs="宋体"/>
        </w:rPr>
        <w:t>世界读书日，新华书店矩形购书优惠活动：</w:t>
      </w:r>
      <w:r>
        <w:rPr>
          <w:rFonts w:ascii="Times New Roman" w:hAnsi="Times New Roman" w:eastAsia="Times New Roman" w:cs="Times New Roman"/>
        </w:rPr>
        <w:t>①</w:t>
      </w:r>
      <w:r>
        <w:rPr>
          <w:rFonts w:ascii="宋体" w:hAnsi="宋体" w:eastAsia="宋体" w:cs="宋体"/>
        </w:rPr>
        <w:t>一次性购书不超过</w:t>
      </w:r>
      <w:r>
        <w:rPr>
          <w:rFonts w:ascii="Times New Roman" w:hAnsi="Times New Roman" w:eastAsia="Times New Roman" w:cs="Times New Roman"/>
        </w:rPr>
        <w:t>100</w:t>
      </w:r>
      <w:r>
        <w:rPr>
          <w:rFonts w:ascii="宋体" w:hAnsi="宋体" w:eastAsia="宋体" w:cs="宋体"/>
        </w:rPr>
        <w:t>元，不享受打折优惠；</w:t>
      </w:r>
      <w:r>
        <w:rPr>
          <w:rFonts w:ascii="Times New Roman" w:hAnsi="Times New Roman" w:eastAsia="Times New Roman" w:cs="Times New Roman"/>
        </w:rPr>
        <w:t>②</w:t>
      </w:r>
      <w:r>
        <w:rPr>
          <w:rFonts w:ascii="宋体" w:hAnsi="宋体" w:eastAsia="宋体" w:cs="宋体"/>
        </w:rPr>
        <w:t>一次性购书超过</w:t>
      </w:r>
      <w:r>
        <w:rPr>
          <w:rFonts w:ascii="Times New Roman" w:hAnsi="Times New Roman" w:eastAsia="Times New Roman" w:cs="Times New Roman"/>
        </w:rPr>
        <w:t>100</w:t>
      </w:r>
      <w:r>
        <w:rPr>
          <w:rFonts w:ascii="宋体" w:hAnsi="宋体" w:eastAsia="宋体" w:cs="宋体"/>
        </w:rPr>
        <w:t>元但不超过</w:t>
      </w:r>
      <w:r>
        <w:rPr>
          <w:rFonts w:ascii="Times New Roman" w:hAnsi="Times New Roman" w:eastAsia="Times New Roman" w:cs="Times New Roman"/>
        </w:rPr>
        <w:t>200</w:t>
      </w:r>
      <w:r>
        <w:rPr>
          <w:rFonts w:ascii="宋体" w:hAnsi="宋体" w:eastAsia="宋体" w:cs="宋体"/>
        </w:rPr>
        <w:t>元一律八折；</w:t>
      </w:r>
      <w:r>
        <w:rPr>
          <w:rFonts w:ascii="Times New Roman" w:hAnsi="Times New Roman" w:eastAsia="Times New Roman" w:cs="Times New Roman"/>
        </w:rPr>
        <w:t>③</w:t>
      </w:r>
      <w:r>
        <w:rPr>
          <w:rFonts w:ascii="宋体" w:hAnsi="宋体" w:eastAsia="宋体" w:cs="宋体"/>
        </w:rPr>
        <w:t>一次性购书</w:t>
      </w:r>
      <w:r>
        <w:rPr>
          <w:rFonts w:ascii="Times New Roman" w:hAnsi="Times New Roman" w:eastAsia="Times New Roman" w:cs="Times New Roman"/>
        </w:rPr>
        <w:t>200</w:t>
      </w:r>
      <w:r>
        <w:rPr>
          <w:rFonts w:ascii="宋体" w:hAnsi="宋体" w:eastAsia="宋体" w:cs="宋体"/>
        </w:rPr>
        <w:t>元以上一律打六折．小丽在这次活动中，两次购书总共付款</w:t>
      </w:r>
      <w:r>
        <w:rPr>
          <w:rFonts w:ascii="Times New Roman" w:hAnsi="Times New Roman" w:eastAsia="Times New Roman" w:cs="Times New Roman"/>
        </w:rPr>
        <w:t>190.4</w:t>
      </w:r>
      <w:r>
        <w:rPr>
          <w:rFonts w:ascii="宋体" w:hAnsi="宋体" w:eastAsia="宋体" w:cs="宋体"/>
        </w:rPr>
        <w:t>元，第二次购书原价是第一次购书原价的</w:t>
      </w:r>
      <w:r>
        <w:rPr>
          <w:rFonts w:ascii="Times New Roman" w:hAnsi="Times New Roman" w:eastAsia="Times New Roman" w:cs="Times New Roman"/>
        </w:rPr>
        <w:t>3</w:t>
      </w:r>
      <w:r>
        <w:rPr>
          <w:rFonts w:ascii="宋体" w:hAnsi="宋体" w:eastAsia="宋体" w:cs="宋体"/>
        </w:rPr>
        <w:t>倍，那么小丽这两次购书原价的总和是</w:t>
      </w:r>
      <w:r>
        <w:t>_____</w:t>
      </w:r>
      <w:r>
        <w:rPr>
          <w:rFonts w:ascii="宋体" w:hAnsi="宋体" w:eastAsia="宋体" w:cs="宋体"/>
        </w:rPr>
        <w:t>元．</w:t>
      </w:r>
    </w:p>
    <w:p>
      <w:pPr>
        <w:rPr>
          <w:b/>
        </w:rPr>
      </w:pPr>
      <w:r>
        <w:rPr>
          <w:rFonts w:hint="eastAsia"/>
          <w:b/>
        </w:rPr>
        <w:t>三、解答题（75分）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16．</w:t>
      </w:r>
      <w:r>
        <w:rPr>
          <w:rFonts w:ascii="宋体" w:hAnsi="宋体" w:eastAsia="宋体" w:cs="宋体"/>
        </w:rPr>
        <w:t>我国元代数学家朱世杰所撰写的《算学启蒙》中有这样一道题：</w:t>
      </w:r>
      <w:r>
        <w:rPr>
          <w:rFonts w:ascii="Times New Roman" w:hAnsi="Times New Roman" w:eastAsia="Times New Roman" w:cs="Times New Roman"/>
        </w:rPr>
        <w:t>“</w:t>
      </w:r>
      <w:r>
        <w:rPr>
          <w:rFonts w:ascii="宋体" w:hAnsi="宋体" w:eastAsia="宋体" w:cs="宋体"/>
        </w:rPr>
        <w:t>良马日行二百四十里，驽马日行一百五十里，驽马先行一十二日，问良马几何追及之．</w:t>
      </w:r>
      <w:r>
        <w:rPr>
          <w:rFonts w:ascii="Times New Roman" w:hAnsi="Times New Roman" w:eastAsia="Times New Roman" w:cs="Times New Roman"/>
        </w:rPr>
        <w:t>”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译文：良马平均每天能跑</w:t>
      </w:r>
      <w:r>
        <w:rPr>
          <w:rFonts w:ascii="Times New Roman" w:hAnsi="Times New Roman" w:eastAsia="Times New Roman" w:cs="Times New Roman"/>
        </w:rPr>
        <w:t>240</w:t>
      </w:r>
      <w:r>
        <w:rPr>
          <w:rFonts w:ascii="宋体" w:hAnsi="宋体" w:eastAsia="宋体" w:cs="宋体"/>
        </w:rPr>
        <w:t>里，驽马平均每天能跑</w:t>
      </w:r>
      <w:r>
        <w:rPr>
          <w:rFonts w:ascii="Times New Roman" w:hAnsi="Times New Roman" w:eastAsia="Times New Roman" w:cs="Times New Roman"/>
        </w:rPr>
        <w:t>150</w:t>
      </w:r>
      <w:r>
        <w:rPr>
          <w:rFonts w:ascii="宋体" w:hAnsi="宋体" w:eastAsia="宋体" w:cs="宋体"/>
        </w:rPr>
        <w:t>里．现驽马出发</w:t>
      </w:r>
      <w:r>
        <w:rPr>
          <w:rFonts w:ascii="Times New Roman" w:hAnsi="Times New Roman" w:eastAsia="Times New Roman" w:cs="Times New Roman"/>
        </w:rPr>
        <w:t>12</w:t>
      </w:r>
      <w:r>
        <w:rPr>
          <w:rFonts w:ascii="宋体" w:hAnsi="宋体" w:eastAsia="宋体" w:cs="宋体"/>
        </w:rPr>
        <w:t>天后良马从同一地点出发沿同一路线追它，问良马多少天能够追上驽马？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17．</w:t>
      </w:r>
      <w:r>
        <w:rPr>
          <w:rFonts w:ascii="宋体" w:hAnsi="宋体" w:eastAsia="宋体" w:cs="宋体"/>
        </w:rPr>
        <w:t>在我市某一城市美化工程招标时，有甲、乙两个工</w:t>
      </w:r>
      <w:r>
        <w:drawing>
          <wp:inline distT="0" distB="0" distL="114300" distR="114300">
            <wp:extent cx="47625" cy="47625"/>
            <wp:effectExtent l="0" t="0" r="9525" b="9525"/>
            <wp:docPr id="365159741" name="图片 36515974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5159741" name="图片 365159741" descr="figure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47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</w:rPr>
        <w:t>程队投标，经测算：甲队单独完成这项工程需要</w:t>
      </w:r>
      <w:r>
        <w:rPr>
          <w:rFonts w:ascii="Times New Roman" w:hAnsi="Times New Roman" w:eastAsia="Times New Roman" w:cs="Times New Roman"/>
        </w:rPr>
        <w:t>60</w:t>
      </w:r>
      <w:r>
        <w:rPr>
          <w:rFonts w:ascii="宋体" w:hAnsi="宋体" w:eastAsia="宋体" w:cs="宋体"/>
        </w:rPr>
        <w:t>天，若由甲队先做</w:t>
      </w:r>
      <w:r>
        <w:rPr>
          <w:rFonts w:ascii="Times New Roman" w:hAnsi="Times New Roman" w:eastAsia="Times New Roman" w:cs="Times New Roman"/>
        </w:rPr>
        <w:t>20</w:t>
      </w:r>
      <w:r>
        <w:rPr>
          <w:rFonts w:ascii="宋体" w:hAnsi="宋体" w:eastAsia="宋体" w:cs="宋体"/>
        </w:rPr>
        <w:t>天，剩下的工程由甲、乙合作</w:t>
      </w:r>
      <w:r>
        <w:rPr>
          <w:rFonts w:ascii="Times New Roman" w:hAnsi="Times New Roman" w:eastAsia="Times New Roman" w:cs="Times New Roman"/>
        </w:rPr>
        <w:t>24</w:t>
      </w:r>
      <w:r>
        <w:rPr>
          <w:rFonts w:ascii="宋体" w:hAnsi="宋体" w:eastAsia="宋体" w:cs="宋体"/>
        </w:rPr>
        <w:t>天可完成．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1</w:t>
      </w:r>
      <w:r>
        <w:rPr>
          <w:rFonts w:ascii="宋体" w:hAnsi="宋体" w:eastAsia="宋体" w:cs="宋体"/>
        </w:rPr>
        <w:t>）乙队单独完成这项工程需要多少天？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2</w:t>
      </w:r>
      <w:r>
        <w:rPr>
          <w:rFonts w:ascii="宋体" w:hAnsi="宋体" w:eastAsia="宋体" w:cs="宋体"/>
        </w:rPr>
        <w:t>）甲队施工一天，需付工程款</w:t>
      </w:r>
      <w:r>
        <w:rPr>
          <w:rFonts w:ascii="Times New Roman" w:hAnsi="Times New Roman" w:eastAsia="Times New Roman" w:cs="Times New Roman"/>
        </w:rPr>
        <w:t>3.5</w:t>
      </w:r>
      <w:r>
        <w:rPr>
          <w:rFonts w:ascii="宋体" w:hAnsi="宋体" w:eastAsia="宋体" w:cs="宋体"/>
        </w:rPr>
        <w:t>万元，乙队施工一天需付工程款</w:t>
      </w:r>
      <w:r>
        <w:rPr>
          <w:rFonts w:ascii="Times New Roman" w:hAnsi="Times New Roman" w:eastAsia="Times New Roman" w:cs="Times New Roman"/>
        </w:rPr>
        <w:t>2</w:t>
      </w:r>
      <w:r>
        <w:rPr>
          <w:rFonts w:ascii="宋体" w:hAnsi="宋体" w:eastAsia="宋体" w:cs="宋体"/>
        </w:rPr>
        <w:t>万元．若该工程计划在</w:t>
      </w:r>
      <w:r>
        <w:rPr>
          <w:rFonts w:ascii="Times New Roman" w:hAnsi="Times New Roman" w:eastAsia="Times New Roman" w:cs="Times New Roman"/>
        </w:rPr>
        <w:t>70</w:t>
      </w:r>
      <w:r>
        <w:rPr>
          <w:rFonts w:ascii="宋体" w:hAnsi="宋体" w:eastAsia="宋体" w:cs="宋体"/>
        </w:rPr>
        <w:t>天内完成，在不超过计划天数的前提下，是由甲队或乙队单独完成工程省钱？还是由甲乙两队全程合作完成该工程省钱？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18．</w:t>
      </w:r>
      <w:r>
        <w:rPr>
          <w:rFonts w:ascii="宋体" w:hAnsi="宋体" w:eastAsia="宋体" w:cs="宋体"/>
        </w:rPr>
        <w:t>小明解方程</w:t>
      </w:r>
      <w:r>
        <w:pict>
          <v:shape id="_x0000_i1059" o:spt="75" alt="eqId247d3d0614764309ac9163039b66f683" type="#_x0000_t75" style="height:30.75pt;width:84pt;" filled="f" o:preferrelative="t" stroked="f" coordsize="21600,21600">
            <v:path/>
            <v:fill on="f" focussize="0,0"/>
            <v:stroke on="f" joinstyle="miter"/>
            <v:imagedata r:id="rId39" o:title="eqId247d3d0614764309ac9163039b66f683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</w:rPr>
        <w:t>时，由于粗心大意，在去分母时，方程左边的</w:t>
      </w:r>
      <w:r>
        <w:rPr>
          <w:rFonts w:ascii="Times New Roman" w:hAnsi="Times New Roman" w:eastAsia="Times New Roman" w:cs="Times New Roman"/>
        </w:rPr>
        <w:t>1</w:t>
      </w:r>
      <w:r>
        <w:rPr>
          <w:rFonts w:ascii="宋体" w:hAnsi="宋体" w:eastAsia="宋体" w:cs="宋体"/>
        </w:rPr>
        <w:t>没有乘</w:t>
      </w:r>
      <w:r>
        <w:rPr>
          <w:rFonts w:ascii="Times New Roman" w:hAnsi="Times New Roman" w:eastAsia="Times New Roman" w:cs="Times New Roman"/>
        </w:rPr>
        <w:t>10</w:t>
      </w:r>
      <w:r>
        <w:rPr>
          <w:rFonts w:ascii="宋体" w:hAnsi="宋体" w:eastAsia="宋体" w:cs="宋体"/>
        </w:rPr>
        <w:t>，由此求得的解为</w:t>
      </w:r>
      <w:r>
        <w:rPr>
          <w:rFonts w:ascii="Times New Roman" w:hAnsi="Times New Roman" w:eastAsia="Times New Roman" w:cs="Times New Roman"/>
        </w:rPr>
        <w:t>x=4</w:t>
      </w:r>
      <w:r>
        <w:rPr>
          <w:rFonts w:ascii="宋体" w:hAnsi="宋体" w:eastAsia="宋体" w:cs="宋体"/>
        </w:rPr>
        <w:t>，试求</w:t>
      </w:r>
      <w:r>
        <w:rPr>
          <w:rFonts w:ascii="Times New Roman" w:hAnsi="Times New Roman" w:eastAsia="Times New Roman" w:cs="Times New Roman"/>
        </w:rPr>
        <w:t>a</w:t>
      </w:r>
      <w:r>
        <w:rPr>
          <w:rFonts w:ascii="宋体" w:hAnsi="宋体" w:eastAsia="宋体" w:cs="宋体"/>
        </w:rPr>
        <w:t>的值，并正确求出方程的解．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19．</w:t>
      </w:r>
      <w:r>
        <w:rPr>
          <w:rFonts w:ascii="宋体" w:hAnsi="宋体" w:eastAsia="宋体" w:cs="宋体"/>
        </w:rPr>
        <w:t>已知关于x的方程3x﹣5+a=bx+1，问当a、b取何值时．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（1）方程有唯一解；（2）方程有无数解；（3）方程无解．</w:t>
      </w:r>
    </w:p>
    <w:p>
      <w:pPr>
        <w:spacing w:line="360" w:lineRule="auto"/>
        <w:jc w:val="left"/>
        <w:rPr>
          <w:rFonts w:ascii="Times New Roman" w:hAnsi="Times New Roman" w:eastAsia="Times New Roman" w:cs="Times New Roman"/>
        </w:rPr>
      </w:pPr>
      <w:r>
        <w:t>20．</w:t>
      </w:r>
      <w:r>
        <w:rPr>
          <w:rFonts w:ascii="Times New Roman" w:hAnsi="Times New Roman" w:eastAsia="Times New Roman" w:cs="Times New Roman"/>
        </w:rPr>
        <w:t>如果方程</w:t>
      </w:r>
      <m:oMath>
        <m:f>
          <m:fPr/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rPr>
          <w:rFonts w:ascii="Times New Roman" w:hAnsi="Times New Roman" w:eastAsia="Times New Roman" w:cs="Times New Roman"/>
        </w:rPr>
        <w:t>（x+6）=2 与方程 a（x+3）=</w:t>
      </w:r>
      <m:oMath>
        <m:f>
          <m:fPr/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rPr>
          <w:rFonts w:ascii="Times New Roman" w:hAnsi="Times New Roman" w:eastAsia="Times New Roman" w:cs="Times New Roman"/>
        </w:rPr>
        <w:t>a﹣</w:t>
      </w:r>
      <m:oMath>
        <m:f>
          <m:fPr/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rPr>
          <w:rFonts w:ascii="Times New Roman" w:hAnsi="Times New Roman" w:eastAsia="Times New Roman" w:cs="Times New Roman"/>
        </w:rPr>
        <w:t>x 的解相同，求 a 的值．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21．</w:t>
      </w:r>
      <w:r>
        <w:rPr>
          <w:rFonts w:ascii="宋体" w:hAnsi="宋体" w:eastAsia="宋体" w:cs="宋体"/>
        </w:rPr>
        <w:t>某服装厂加工了一批西服，成本为每套</w:t>
      </w:r>
      <w:r>
        <w:rPr>
          <w:rFonts w:ascii="Times New Roman" w:hAnsi="Times New Roman" w:eastAsia="Times New Roman" w:cs="Times New Roman"/>
        </w:rPr>
        <w:t>200</w:t>
      </w:r>
      <w:r>
        <w:rPr>
          <w:rFonts w:ascii="宋体" w:hAnsi="宋体" w:eastAsia="宋体" w:cs="宋体"/>
        </w:rPr>
        <w:t>元，原定每套以</w:t>
      </w:r>
      <w:r>
        <w:rPr>
          <w:rFonts w:ascii="Times New Roman" w:hAnsi="Times New Roman" w:eastAsia="Times New Roman" w:cs="Times New Roman"/>
        </w:rPr>
        <w:t>280</w:t>
      </w:r>
      <w:r>
        <w:rPr>
          <w:rFonts w:ascii="宋体" w:hAnsi="宋体" w:eastAsia="宋体" w:cs="宋体"/>
        </w:rPr>
        <w:t>元的价格销售，这样每天可销售</w:t>
      </w:r>
      <w:r>
        <w:rPr>
          <w:rFonts w:ascii="Times New Roman" w:hAnsi="Times New Roman" w:eastAsia="Times New Roman" w:cs="Times New Roman"/>
        </w:rPr>
        <w:t>200</w:t>
      </w:r>
      <w:r>
        <w:rPr>
          <w:rFonts w:ascii="宋体" w:hAnsi="宋体" w:eastAsia="宋体" w:cs="宋体"/>
        </w:rPr>
        <w:t>套，若每套在原价的基础上降低</w:t>
      </w:r>
      <w:r>
        <w:rPr>
          <w:rFonts w:ascii="Times New Roman" w:hAnsi="Times New Roman" w:eastAsia="Times New Roman" w:cs="Times New Roman"/>
        </w:rPr>
        <w:t>10</w:t>
      </w:r>
      <w:r>
        <w:rPr>
          <w:rFonts w:ascii="宋体" w:hAnsi="宋体" w:eastAsia="宋体" w:cs="宋体"/>
        </w:rPr>
        <w:t>元销售，则每天可多售出</w:t>
      </w:r>
      <w:r>
        <w:rPr>
          <w:rFonts w:ascii="Times New Roman" w:hAnsi="Times New Roman" w:eastAsia="Times New Roman" w:cs="Times New Roman"/>
        </w:rPr>
        <w:t>100</w:t>
      </w:r>
      <w:r>
        <w:rPr>
          <w:rFonts w:ascii="宋体" w:hAnsi="宋体" w:eastAsia="宋体" w:cs="宋体"/>
        </w:rPr>
        <w:t>套．据此回答下列问题：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（1</w:t>
      </w:r>
      <w:r>
        <w:rPr>
          <w:rFonts w:ascii="宋体" w:hAnsi="宋体" w:eastAsia="宋体" w:cs="宋体"/>
        </w:rPr>
        <w:t>）若按原价销售，则每天可获利</w:t>
      </w:r>
      <w:r>
        <w:rPr>
          <w:rFonts w:ascii="Times New Roman" w:hAnsi="Times New Roman" w:eastAsia="Times New Roman" w:cs="Times New Roman"/>
          <w:u w:val="single"/>
        </w:rPr>
        <w:t>　   　</w:t>
      </w:r>
      <w:r>
        <w:rPr>
          <w:rFonts w:ascii="宋体" w:hAnsi="宋体" w:eastAsia="宋体" w:cs="宋体"/>
        </w:rPr>
        <w:t>元．（销售利润</w:t>
      </w:r>
      <w:r>
        <w:rPr>
          <w:rFonts w:ascii="Times New Roman" w:hAnsi="Times New Roman" w:eastAsia="Times New Roman" w:cs="Times New Roman"/>
        </w:rPr>
        <w:t>=</w:t>
      </w:r>
      <w:r>
        <w:rPr>
          <w:rFonts w:ascii="宋体" w:hAnsi="宋体" w:eastAsia="宋体" w:cs="宋体"/>
        </w:rPr>
        <w:t>单件利润</w:t>
      </w:r>
      <w:r>
        <w:rPr>
          <w:rFonts w:ascii="Times New Roman" w:hAnsi="Times New Roman" w:eastAsia="Times New Roman" w:cs="Times New Roman"/>
        </w:rPr>
        <w:t>×</w:t>
      </w:r>
      <w:r>
        <w:rPr>
          <w:rFonts w:ascii="宋体" w:hAnsi="宋体" w:eastAsia="宋体" w:cs="宋体"/>
        </w:rPr>
        <w:t>销售数量）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（2</w:t>
      </w:r>
      <w:r>
        <w:rPr>
          <w:rFonts w:ascii="宋体" w:hAnsi="宋体" w:eastAsia="宋体" w:cs="宋体"/>
        </w:rPr>
        <w:t>）若每套降低</w:t>
      </w:r>
      <w:r>
        <w:rPr>
          <w:rFonts w:ascii="Times New Roman" w:hAnsi="Times New Roman" w:eastAsia="Times New Roman" w:cs="Times New Roman"/>
        </w:rPr>
        <w:t>10</w:t>
      </w:r>
      <w:r>
        <w:rPr>
          <w:rFonts w:ascii="宋体" w:hAnsi="宋体" w:eastAsia="宋体" w:cs="宋体"/>
        </w:rPr>
        <w:t>元销售，则每天可卖出</w:t>
      </w:r>
      <w:r>
        <w:rPr>
          <w:rFonts w:ascii="Times New Roman" w:hAnsi="Times New Roman" w:eastAsia="Times New Roman" w:cs="Times New Roman"/>
          <w:u w:val="single"/>
        </w:rPr>
        <w:t>　   　</w:t>
      </w:r>
      <w:r>
        <w:rPr>
          <w:rFonts w:ascii="宋体" w:hAnsi="宋体" w:eastAsia="宋体" w:cs="宋体"/>
        </w:rPr>
        <w:t>套西服，共获利</w:t>
      </w:r>
      <w:r>
        <w:rPr>
          <w:rFonts w:ascii="Times New Roman" w:hAnsi="Times New Roman" w:eastAsia="Times New Roman" w:cs="Times New Roman"/>
          <w:u w:val="single"/>
        </w:rPr>
        <w:t>　   　</w:t>
      </w:r>
      <w:r>
        <w:rPr>
          <w:rFonts w:ascii="宋体" w:hAnsi="宋体" w:eastAsia="宋体" w:cs="宋体"/>
        </w:rPr>
        <w:t>元．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（3</w:t>
      </w:r>
      <w:r>
        <w:rPr>
          <w:rFonts w:ascii="宋体" w:hAnsi="宋体" w:eastAsia="宋体" w:cs="宋体"/>
        </w:rPr>
        <w:t>）若每套西服售价降低</w:t>
      </w:r>
      <w:r>
        <w:rPr>
          <w:rFonts w:ascii="Times New Roman" w:hAnsi="Times New Roman" w:eastAsia="Times New Roman" w:cs="Times New Roman"/>
        </w:rPr>
        <w:t>10x</w:t>
      </w:r>
      <w:r>
        <w:rPr>
          <w:rFonts w:ascii="宋体" w:hAnsi="宋体" w:eastAsia="宋体" w:cs="宋体"/>
        </w:rPr>
        <w:t>元，则每套西服的售价为</w:t>
      </w:r>
      <w:r>
        <w:rPr>
          <w:rFonts w:ascii="Times New Roman" w:hAnsi="Times New Roman" w:eastAsia="Times New Roman" w:cs="Times New Roman"/>
          <w:u w:val="single"/>
        </w:rPr>
        <w:t>　   　</w:t>
      </w:r>
      <w:r>
        <w:rPr>
          <w:rFonts w:ascii="宋体" w:hAnsi="宋体" w:eastAsia="宋体" w:cs="宋体"/>
        </w:rPr>
        <w:t>元，每天可以销售西服</w:t>
      </w:r>
      <w:r>
        <w:rPr>
          <w:rFonts w:ascii="Times New Roman" w:hAnsi="Times New Roman" w:eastAsia="Times New Roman" w:cs="Times New Roman"/>
          <w:u w:val="single"/>
        </w:rPr>
        <w:t>　   　</w:t>
      </w:r>
      <w:r>
        <w:rPr>
          <w:rFonts w:ascii="宋体" w:hAnsi="宋体" w:eastAsia="宋体" w:cs="宋体"/>
        </w:rPr>
        <w:t>套，共可获利</w:t>
      </w:r>
      <w:r>
        <w:rPr>
          <w:rFonts w:ascii="Times New Roman" w:hAnsi="Times New Roman" w:eastAsia="Times New Roman" w:cs="Times New Roman"/>
          <w:u w:val="single"/>
        </w:rPr>
        <w:t>　   　</w:t>
      </w:r>
      <w:r>
        <w:rPr>
          <w:rFonts w:ascii="宋体" w:hAnsi="宋体" w:eastAsia="宋体" w:cs="宋体"/>
        </w:rPr>
        <w:t>元．（用含</w:t>
      </w:r>
      <w:r>
        <w:rPr>
          <w:rFonts w:ascii="Times New Roman" w:hAnsi="Times New Roman" w:eastAsia="Times New Roman" w:cs="Times New Roman"/>
        </w:rPr>
        <w:t>x</w:t>
      </w:r>
      <w:r>
        <w:rPr>
          <w:rFonts w:ascii="宋体" w:hAnsi="宋体" w:eastAsia="宋体" w:cs="宋体"/>
        </w:rPr>
        <w:t>的代数式表示）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22．</w:t>
      </w:r>
      <w:r>
        <w:rPr>
          <w:rFonts w:ascii="宋体" w:hAnsi="宋体" w:eastAsia="宋体" w:cs="宋体"/>
        </w:rPr>
        <w:t>某公司派出甲车前往某地完成任务，此时，有一辆流动加油车与他同时出发，且在同一条公路上匀速行驶（速度保持不变）．为了确定汽车的位置，我们用</w:t>
      </w:r>
      <w:r>
        <w:rPr>
          <w:rFonts w:ascii="Calibri" w:hAnsi="Calibri" w:eastAsia="Calibri" w:cs="Calibri"/>
        </w:rPr>
        <w:t>OX</w:t>
      </w:r>
      <w:r>
        <w:rPr>
          <w:rFonts w:ascii="宋体" w:hAnsi="宋体" w:eastAsia="宋体" w:cs="宋体"/>
        </w:rPr>
        <w:t>表示这条公路，原点</w:t>
      </w:r>
      <w:r>
        <w:rPr>
          <w:rFonts w:ascii="Calibri" w:hAnsi="Calibri" w:eastAsia="Calibri" w:cs="Calibri"/>
        </w:rPr>
        <w:t>O</w:t>
      </w:r>
      <w:r>
        <w:rPr>
          <w:rFonts w:ascii="宋体" w:hAnsi="宋体" w:eastAsia="宋体" w:cs="宋体"/>
        </w:rPr>
        <w:t>为零千米路标，并作如下约定：速度为正，表示汽车向数轴的正方向行驶；速度为负，表示汽车向数轴的负方向行驶；速度为零，表示汽车静止．行程为正，表示汽车位于零千米的右侧；行程为负，表示汽车位于零千米的左侧；行程为零，表示汽车位于零千米处．两车行程记录如表：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5276850" cy="981075"/>
            <wp:effectExtent l="0" t="0" r="0" b="9525"/>
            <wp:docPr id="341479385" name="图片 34147938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1479385" name="图片 341479385" descr="figure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由上面表格中的数据，解决下列问题：</w:t>
      </w:r>
    </w:p>
    <w:p>
      <w:pPr>
        <w:spacing w:line="360" w:lineRule="auto"/>
        <w:jc w:val="left"/>
        <w:textAlignment w:val="center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（1</w:t>
      </w:r>
      <w:r>
        <w:rPr>
          <w:rFonts w:ascii="宋体" w:hAnsi="宋体" w:eastAsia="宋体" w:cs="宋体"/>
        </w:rPr>
        <w:t>）甲车开出</w:t>
      </w:r>
      <w:r>
        <w:rPr>
          <w:rFonts w:ascii="Calibri" w:hAnsi="Calibri" w:eastAsia="Calibri" w:cs="Calibri"/>
        </w:rPr>
        <w:t>7</w:t>
      </w:r>
      <w:r>
        <w:rPr>
          <w:rFonts w:ascii="宋体" w:hAnsi="宋体" w:eastAsia="宋体" w:cs="宋体"/>
        </w:rPr>
        <w:t>小时时的位置为</w:t>
      </w:r>
      <w:r>
        <w:rPr>
          <w:rFonts w:ascii="Calibri" w:hAnsi="Calibri" w:eastAsia="Calibri" w:cs="Calibri"/>
          <w:u w:val="single"/>
        </w:rPr>
        <w:t>　   　</w:t>
      </w:r>
      <w:r>
        <w:rPr>
          <w:rFonts w:ascii="Calibri" w:hAnsi="Calibri" w:eastAsia="Calibri" w:cs="Calibri"/>
        </w:rPr>
        <w:t>km</w:t>
      </w:r>
      <w:r>
        <w:rPr>
          <w:rFonts w:ascii="宋体" w:hAnsi="宋体" w:eastAsia="宋体" w:cs="宋体"/>
        </w:rPr>
        <w:t>，流动加油车出发位置为</w:t>
      </w:r>
      <w:r>
        <w:rPr>
          <w:rFonts w:ascii="Calibri" w:hAnsi="Calibri" w:eastAsia="Calibri" w:cs="Calibri"/>
          <w:u w:val="single"/>
        </w:rPr>
        <w:t>　   　</w:t>
      </w:r>
      <w:r>
        <w:rPr>
          <w:rFonts w:ascii="Calibri" w:hAnsi="Calibri" w:eastAsia="Calibri" w:cs="Calibri"/>
        </w:rPr>
        <w:t>km；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Calibri" w:hAnsi="Calibri" w:eastAsia="Calibri" w:cs="Calibri"/>
        </w:rPr>
        <w:t>（2</w:t>
      </w:r>
      <w:r>
        <w:rPr>
          <w:rFonts w:ascii="宋体" w:hAnsi="宋体" w:eastAsia="宋体" w:cs="宋体"/>
        </w:rPr>
        <w:t>）当两车同时开出</w:t>
      </w:r>
      <w:r>
        <w:rPr>
          <w:rFonts w:ascii="Calibri" w:hAnsi="Calibri" w:eastAsia="Calibri" w:cs="Calibri"/>
        </w:rPr>
        <w:t>x</w:t>
      </w:r>
      <w:r>
        <w:rPr>
          <w:rFonts w:ascii="宋体" w:hAnsi="宋体" w:eastAsia="宋体" w:cs="宋体"/>
        </w:rPr>
        <w:t>小时时，甲车位置为</w:t>
      </w:r>
      <w:r>
        <w:rPr>
          <w:rFonts w:ascii="Calibri" w:hAnsi="Calibri" w:eastAsia="Calibri" w:cs="Calibri"/>
          <w:u w:val="single"/>
        </w:rPr>
        <w:t>　   　</w:t>
      </w:r>
      <w:r>
        <w:rPr>
          <w:rFonts w:ascii="Calibri" w:hAnsi="Calibri" w:eastAsia="Calibri" w:cs="Calibri"/>
        </w:rPr>
        <w:t>km</w:t>
      </w:r>
      <w:r>
        <w:rPr>
          <w:rFonts w:ascii="宋体" w:hAnsi="宋体" w:eastAsia="宋体" w:cs="宋体"/>
        </w:rPr>
        <w:t>，流动加油车位置为</w:t>
      </w:r>
      <w:r>
        <w:rPr>
          <w:rFonts w:ascii="Calibri" w:hAnsi="Calibri" w:eastAsia="Calibri" w:cs="Calibri"/>
          <w:u w:val="single"/>
        </w:rPr>
        <w:t>　   　</w:t>
      </w:r>
      <w:r>
        <w:rPr>
          <w:rFonts w:ascii="Calibri" w:hAnsi="Calibri" w:eastAsia="Calibri" w:cs="Calibri"/>
        </w:rPr>
        <w:t xml:space="preserve"> km </w:t>
      </w:r>
      <w:r>
        <w:rPr>
          <w:rFonts w:ascii="宋体" w:hAnsi="宋体" w:eastAsia="宋体" w:cs="宋体"/>
        </w:rPr>
        <w:t>（用</w:t>
      </w:r>
      <w:r>
        <w:rPr>
          <w:rFonts w:ascii="Calibri" w:hAnsi="Calibri" w:eastAsia="Calibri" w:cs="Calibri"/>
        </w:rPr>
        <w:t>x</w:t>
      </w:r>
      <w:r>
        <w:rPr>
          <w:rFonts w:ascii="宋体" w:hAnsi="宋体" w:eastAsia="宋体" w:cs="宋体"/>
        </w:rPr>
        <w:t>的代数式表示）；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Calibri" w:hAnsi="Calibri" w:eastAsia="Calibri" w:cs="Calibri"/>
        </w:rPr>
        <w:t>（3</w:t>
      </w:r>
      <w:r>
        <w:rPr>
          <w:rFonts w:ascii="宋体" w:hAnsi="宋体" w:eastAsia="宋体" w:cs="宋体"/>
        </w:rPr>
        <w:t>）甲车出发前由于未加油，汽车启动后司机才发现油箱内汽油仅够行驶</w:t>
      </w:r>
      <w:r>
        <w:rPr>
          <w:rFonts w:ascii="Calibri" w:hAnsi="Calibri" w:eastAsia="Calibri" w:cs="Calibri"/>
        </w:rPr>
        <w:t>3</w:t>
      </w:r>
      <w:r>
        <w:rPr>
          <w:rFonts w:ascii="宋体" w:hAnsi="宋体" w:eastAsia="宋体" w:cs="宋体"/>
        </w:rPr>
        <w:t>小时，问：甲车连续行驶</w:t>
      </w:r>
      <w:r>
        <w:rPr>
          <w:rFonts w:ascii="Calibri" w:hAnsi="Calibri" w:eastAsia="Calibri" w:cs="Calibri"/>
        </w:rPr>
        <w:t>3</w:t>
      </w:r>
      <w:r>
        <w:rPr>
          <w:rFonts w:ascii="宋体" w:hAnsi="宋体" w:eastAsia="宋体" w:cs="宋体"/>
        </w:rPr>
        <w:t>小时后，能否立刻获得流动加油车的帮助？请说明理由．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23．</w:t>
      </w:r>
      <w:r>
        <w:rPr>
          <w:rFonts w:ascii="宋体" w:hAnsi="宋体" w:eastAsia="宋体" w:cs="宋体"/>
        </w:rPr>
        <w:t>已知：</w:t>
      </w:r>
      <w:r>
        <w:pict>
          <v:shape id="_x0000_i1060" o:spt="75" alt="eqIdcc614bd3390c4d028df189b234dcc351" type="#_x0000_t75" style="height:13.5pt;width:12pt;" filled="f" o:preferrelative="t" stroked="f" coordsize="21600,21600">
            <v:path/>
            <v:fill on="f" focussize="0,0"/>
            <v:stroke on="f" joinstyle="miter"/>
            <v:imagedata r:id="rId41" o:title="eqIdcc614bd3390c4d028df189b234dcc351"/>
            <o:lock v:ext="edit" aspectratio="t"/>
            <w10:wrap type="none"/>
            <w10:anchorlock/>
          </v:shape>
        </w:pict>
      </w:r>
      <w:r>
        <w:rPr>
          <w:rFonts w:ascii="Time New Romans" w:hAnsi="Time New Romans" w:eastAsia="Time New Romans" w:cs="Time New Romans"/>
        </w:rPr>
        <w:t>、</w:t>
      </w:r>
      <w:r>
        <w:pict>
          <v:shape id="_x0000_i1061" o:spt="75" alt="eqId8754ce8cf7f34f04abb9a0c041f57f5c" type="#_x0000_t75" style="height:12pt;width:11.25pt;" filled="f" o:preferrelative="t" stroked="f" coordsize="21600,21600">
            <v:path/>
            <v:fill on="f" focussize="0,0"/>
            <v:stroke on="f" joinstyle="miter"/>
            <v:imagedata r:id="rId42" o:title="eqId8754ce8cf7f34f04abb9a0c041f57f5c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</w:rPr>
        <w:t>两地相距</w:t>
      </w:r>
      <w:r>
        <w:pict>
          <v:shape id="_x0000_i1062" o:spt="75" alt="eqIda0645d95e5b3476080dde62349aa1915" type="#_x0000_t75" style="height:14.25pt;width:36pt;" filled="f" o:preferrelative="t" stroked="f" coordsize="21600,21600">
            <v:path/>
            <v:fill on="f" focussize="0,0"/>
            <v:stroke on="f" joinstyle="miter"/>
            <v:imagedata r:id="rId43" o:title="eqIda0645d95e5b3476080dde62349aa1915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</w:rPr>
        <w:t>，甲、乙两车分别从</w:t>
      </w:r>
      <w:r>
        <w:pict>
          <v:shape id="_x0000_i1063" o:spt="75" alt="eqIdcc614bd3390c4d028df189b234dcc351" type="#_x0000_t75" style="height:13.5pt;width:12pt;" filled="f" o:preferrelative="t" stroked="f" coordsize="21600,21600">
            <v:path/>
            <v:fill on="f" focussize="0,0"/>
            <v:stroke on="f" joinstyle="miter"/>
            <v:imagedata r:id="rId41" o:title="eqIdcc614bd3390c4d028df189b234dcc351"/>
            <o:lock v:ext="edit" aspectratio="t"/>
            <w10:wrap type="none"/>
            <w10:anchorlock/>
          </v:shape>
        </w:pict>
      </w:r>
      <w:r>
        <w:rPr>
          <w:rFonts w:ascii="Time New Romans" w:hAnsi="Time New Romans" w:eastAsia="Time New Romans" w:cs="Time New Romans"/>
        </w:rPr>
        <w:t>、</w:t>
      </w:r>
      <w:r>
        <w:pict>
          <v:shape id="_x0000_i1064" o:spt="75" alt="eqId8754ce8cf7f34f04abb9a0c041f57f5c" type="#_x0000_t75" style="height:12pt;width:11.25pt;" filled="f" o:preferrelative="t" stroked="f" coordsize="21600,21600">
            <v:path/>
            <v:fill on="f" focussize="0,0"/>
            <v:stroke on="f" joinstyle="miter"/>
            <v:imagedata r:id="rId42" o:title="eqId8754ce8cf7f34f04abb9a0c041f57f5c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</w:rPr>
        <w:t>两地同时出发，甲速每小时</w:t>
      </w:r>
      <w:r>
        <w:pict>
          <v:shape id="_x0000_i1065" o:spt="75" alt="eqIda31c7fd0297a45c19df0804a06284dd5" type="#_x0000_t75" style="height:14.25pt;width:15.75pt;" filled="f" o:preferrelative="t" stroked="f" coordsize="21600,21600">
            <v:path/>
            <v:fill on="f" focussize="0,0"/>
            <v:stroke on="f" joinstyle="miter"/>
            <v:imagedata r:id="rId44" o:title="eqIda31c7fd0297a45c19df0804a06284dd5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</w:rPr>
        <w:t>千米，乙速每小时</w:t>
      </w:r>
      <w:r>
        <w:pict>
          <v:shape id="_x0000_i1066" o:spt="75" alt="eqId798c2037a2bd4934a81d77a75a800bcc" type="#_x0000_t75" style="height:14.25pt;width:15.75pt;" filled="f" o:preferrelative="t" stroked="f" coordsize="21600,21600">
            <v:path/>
            <v:fill on="f" focussize="0,0"/>
            <v:stroke on="f" joinstyle="miter"/>
            <v:imagedata r:id="rId45" o:title="eqId798c2037a2bd4934a81d77a75a800bcc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</w:rPr>
        <w:t>千米，请按下列要求列方程解题：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pict>
          <v:shape id="_x0000_i1067" o:spt="75" alt="eqId7b0c876472714a72ae295f233fb0622a" type="#_x0000_t75" style="height:20.25pt;width:17.25pt;" filled="f" o:preferrelative="t" stroked="f" coordsize="21600,21600">
            <v:path/>
            <v:fill on="f" focussize="0,0"/>
            <v:stroke on="f" joinstyle="miter"/>
            <v:imagedata r:id="rId46" o:title="eqId7b0c876472714a72ae295f233fb0622a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</w:rPr>
        <w:t>若同时出发，相向而行，多少小时相遇？</w:t>
      </w:r>
    </w:p>
    <w:p>
      <w:pPr>
        <w:spacing w:line="360" w:lineRule="auto"/>
        <w:jc w:val="left"/>
        <w:textAlignment w:val="center"/>
        <w:rPr>
          <w:rFonts w:ascii="Time New Romans" w:hAnsi="Time New Romans" w:eastAsia="Time New Romans" w:cs="Time New Romans"/>
        </w:rPr>
      </w:pPr>
      <w:r>
        <w:pict>
          <v:shape id="_x0000_i1068" o:spt="75" alt="eqId6a74229c63d7479c8ff55ba05baf9afe" type="#_x0000_t75" style="height:20.25pt;width:18.75pt;" filled="f" o:preferrelative="t" stroked="f" coordsize="21600,21600">
            <v:path/>
            <v:fill on="f" focussize="0,0"/>
            <v:stroke on="f" joinstyle="miter"/>
            <v:imagedata r:id="rId47" o:title="eqId6a74229c63d7479c8ff55ba05baf9afe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</w:rPr>
        <w:t>若同时出发，相向而行，多长时间后两车相距</w:t>
      </w:r>
      <w:r>
        <w:pict>
          <v:shape id="_x0000_i1069" o:spt="75" alt="eqId1d49ac3c20604dcfa32b6d1b914cc39e" type="#_x0000_t75" style="height:14.25pt;width:35.25pt;" filled="f" o:preferrelative="t" stroked="f" coordsize="21600,21600">
            <v:path/>
            <v:fill on="f" focussize="0,0"/>
            <v:stroke on="f" joinstyle="miter"/>
            <v:imagedata r:id="rId48" o:title="eqId1d49ac3c20604dcfa32b6d1b914cc39e"/>
            <o:lock v:ext="edit" aspectratio="t"/>
            <w10:wrap type="none"/>
            <w10:anchorlock/>
          </v:shape>
        </w:pict>
      </w:r>
      <w:r>
        <w:rPr>
          <w:rFonts w:ascii="Time New Romans" w:hAnsi="Time New Romans" w:eastAsia="Time New Romans" w:cs="Time New Romans"/>
        </w:rPr>
        <w:t>？</w:t>
      </w:r>
    </w:p>
    <w:p>
      <w:pPr>
        <w:rPr>
          <w:rFonts w:ascii="Time New Romans" w:hAnsi="Time New Romans" w:eastAsia="Time New Romans" w:cs="Time New Romans"/>
        </w:rPr>
      </w:pPr>
      <w:r>
        <w:pict>
          <v:shape id="_x0000_i1070" o:spt="75" alt="eqId7deb0b03f14143359d2663470466ee2c" type="#_x0000_t75" style="height:20.25pt;width:18pt;" filled="f" o:preferrelative="t" stroked="f" coordsize="21600,21600">
            <v:path/>
            <v:fill on="f" focussize="0,0"/>
            <v:stroke on="f" joinstyle="miter"/>
            <v:imagedata r:id="rId49" o:title="eqId7deb0b03f14143359d2663470466ee2c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</w:rPr>
        <w:t>若同时出发，同向而行，多长时间后两车相距</w:t>
      </w:r>
      <w:r>
        <w:pict>
          <v:shape id="_x0000_i1071" o:spt="75" alt="eqId1d49ac3c20604dcfa32b6d1b914cc39e" type="#_x0000_t75" style="height:14.25pt;width:35.25pt;" filled="f" o:preferrelative="t" stroked="f" coordsize="21600,21600">
            <v:path/>
            <v:fill on="f" focussize="0,0"/>
            <v:stroke on="f" joinstyle="miter"/>
            <v:imagedata r:id="rId48" o:title="eqId1d49ac3c20604dcfa32b6d1b914cc39e"/>
            <o:lock v:ext="edit" aspectratio="t"/>
            <w10:wrap type="none"/>
            <w10:anchorlock/>
          </v:shape>
        </w:pict>
      </w:r>
      <w:r>
        <w:rPr>
          <w:rFonts w:ascii="Time New Romans" w:hAnsi="Time New Romans" w:eastAsia="Time New Romans" w:cs="Time New Romans"/>
        </w:rPr>
        <w:t>？</w:t>
      </w:r>
    </w:p>
    <w:p>
      <w:pPr>
        <w:jc w:val="center"/>
        <w:rPr>
          <w:rFonts w:hint="eastAsia" w:ascii="Time New Romans" w:hAnsi="Time New Romans" w:eastAsia="宋体" w:cs="Time New Romans"/>
        </w:rPr>
      </w:pPr>
    </w:p>
    <w:p>
      <w:pPr>
        <w:jc w:val="center"/>
        <w:rPr>
          <w:rFonts w:hint="eastAsia" w:ascii="Time New Romans" w:hAnsi="Time New Romans" w:eastAsia="宋体" w:cs="Time New Romans"/>
        </w:rPr>
      </w:pPr>
    </w:p>
    <w:p>
      <w:pPr>
        <w:jc w:val="center"/>
        <w:rPr>
          <w:rFonts w:hint="eastAsia" w:ascii="Time New Romans" w:hAnsi="Time New Romans" w:eastAsia="宋体" w:cs="Time New Romans"/>
        </w:rPr>
      </w:pPr>
    </w:p>
    <w:p>
      <w:pPr>
        <w:jc w:val="center"/>
        <w:rPr>
          <w:rFonts w:hint="eastAsia" w:ascii="Time New Romans" w:hAnsi="Time New Romans" w:eastAsia="宋体" w:cs="Time New Romans"/>
        </w:rPr>
      </w:pPr>
    </w:p>
    <w:p>
      <w:pPr>
        <w:jc w:val="center"/>
        <w:rPr>
          <w:rFonts w:hint="eastAsia" w:ascii="Time New Romans" w:hAnsi="Time New Romans" w:eastAsia="宋体" w:cs="Time New Romans"/>
        </w:rPr>
      </w:pPr>
    </w:p>
    <w:p>
      <w:pPr>
        <w:jc w:val="center"/>
        <w:rPr>
          <w:rFonts w:hint="eastAsia" w:ascii="Time New Romans" w:hAnsi="Time New Romans" w:eastAsia="宋体" w:cs="Time New Romans"/>
        </w:rPr>
      </w:pPr>
    </w:p>
    <w:p>
      <w:pPr>
        <w:jc w:val="center"/>
        <w:rPr>
          <w:rFonts w:hint="eastAsia" w:ascii="Time New Romans" w:hAnsi="Time New Romans" w:eastAsia="宋体" w:cs="Time New Romans"/>
        </w:rPr>
      </w:pPr>
    </w:p>
    <w:p>
      <w:pPr>
        <w:jc w:val="center"/>
        <w:rPr>
          <w:rFonts w:hint="eastAsia" w:ascii="Time New Romans" w:hAnsi="Time New Romans" w:eastAsia="宋体" w:cs="Time New Romans"/>
        </w:rPr>
      </w:pPr>
    </w:p>
    <w:p>
      <w:pPr>
        <w:jc w:val="center"/>
        <w:rPr>
          <w:rFonts w:hint="eastAsia" w:ascii="Time New Romans" w:hAnsi="Time New Romans" w:eastAsia="宋体" w:cs="Time New Romans"/>
        </w:rPr>
      </w:pPr>
    </w:p>
    <w:p>
      <w:pPr>
        <w:jc w:val="center"/>
        <w:rPr>
          <w:rFonts w:hint="eastAsia" w:ascii="Time New Romans" w:hAnsi="Time New Romans" w:eastAsia="宋体" w:cs="Time New Romans"/>
        </w:rPr>
      </w:pPr>
      <w:bookmarkStart w:id="0" w:name="_GoBack"/>
      <w:bookmarkEnd w:id="0"/>
      <w:r>
        <w:rPr>
          <w:rFonts w:hint="eastAsia" w:ascii="Time New Romans" w:hAnsi="Time New Romans" w:eastAsia="宋体" w:cs="Time New Romans"/>
        </w:rPr>
        <w:t>【参考答案】</w:t>
      </w:r>
    </w:p>
    <w:p>
      <w:pPr>
        <w:spacing w:line="360" w:lineRule="auto"/>
        <w:jc w:val="left"/>
        <w:textAlignment w:val="center"/>
      </w:pPr>
      <w:r>
        <w:t>1．B</w:t>
      </w:r>
      <w:r>
        <w:rPr>
          <w:rFonts w:hint="eastAsia"/>
        </w:rPr>
        <w:t xml:space="preserve">  </w:t>
      </w:r>
      <w:r>
        <w:t>2．D</w:t>
      </w:r>
      <w:r>
        <w:rPr>
          <w:rFonts w:hint="eastAsia"/>
        </w:rPr>
        <w:t xml:space="preserve">  </w:t>
      </w:r>
      <w:r>
        <w:t>3．B</w:t>
      </w:r>
      <w:r>
        <w:rPr>
          <w:rFonts w:hint="eastAsia"/>
        </w:rPr>
        <w:t xml:space="preserve">  </w:t>
      </w:r>
      <w:r>
        <w:t>4．A</w:t>
      </w:r>
      <w:r>
        <w:rPr>
          <w:rFonts w:hint="eastAsia"/>
        </w:rPr>
        <w:t xml:space="preserve">  </w:t>
      </w:r>
      <w:r>
        <w:t>5．D</w:t>
      </w:r>
      <w:r>
        <w:rPr>
          <w:rFonts w:hint="eastAsia"/>
        </w:rPr>
        <w:t xml:space="preserve">  </w:t>
      </w:r>
      <w:r>
        <w:t>6．B</w:t>
      </w:r>
      <w:r>
        <w:rPr>
          <w:rFonts w:hint="eastAsia"/>
        </w:rPr>
        <w:t xml:space="preserve">  </w:t>
      </w:r>
      <w:r>
        <w:t>7．B</w:t>
      </w:r>
      <w:r>
        <w:rPr>
          <w:rFonts w:hint="eastAsia"/>
        </w:rPr>
        <w:t xml:space="preserve">  </w:t>
      </w:r>
      <w:r>
        <w:t>8．B</w:t>
      </w:r>
      <w:r>
        <w:rPr>
          <w:rFonts w:hint="eastAsia"/>
        </w:rPr>
        <w:t xml:space="preserve">  </w:t>
      </w:r>
      <w:r>
        <w:t>9．C</w:t>
      </w:r>
      <w:r>
        <w:rPr>
          <w:rFonts w:hint="eastAsia"/>
        </w:rPr>
        <w:t xml:space="preserve">  </w:t>
      </w:r>
      <w:r>
        <w:t>10．A</w:t>
      </w:r>
    </w:p>
    <w:p>
      <w:pPr>
        <w:spacing w:line="360" w:lineRule="auto"/>
        <w:jc w:val="left"/>
        <w:textAlignment w:val="center"/>
      </w:pPr>
      <w:r>
        <w:t>11．</w:t>
      </w:r>
      <w:r>
        <w:pict>
          <v:shape id="_x0000_i1072" o:spt="75" alt="eqIdf648887ab67b444da7668bbcada4d012" type="#_x0000_t75" style="height:20.25pt;width:36.75pt;" filled="f" o:preferrelative="t" stroked="f" coordsize="21600,21600">
            <v:path/>
            <v:fill on="f" focussize="0,0"/>
            <v:stroke on="f" joinstyle="miter"/>
            <v:imagedata r:id="rId50" o:title="eqIdf648887ab67b444da7668bbcada4d012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12．</w:t>
      </w:r>
      <w:r>
        <w:rPr>
          <w:rFonts w:ascii="宋体" w:hAnsi="宋体" w:eastAsia="宋体" w:cs="宋体"/>
        </w:rPr>
        <w:t>50</w:t>
      </w:r>
    </w:p>
    <w:p>
      <w:pPr>
        <w:spacing w:line="360" w:lineRule="auto"/>
        <w:jc w:val="left"/>
        <w:textAlignment w:val="center"/>
      </w:pPr>
      <w:r>
        <w:t>13．</w:t>
      </w:r>
      <w:r>
        <w:pict>
          <v:shape id="_x0000_i1073" o:spt="75" alt="eqId19bcd3166f2c4f7098a2c9e8d2bf9702" type="#_x0000_t75" style="height:14.25pt;width:15pt;" filled="f" o:preferrelative="t" stroked="f" coordsize="21600,21600">
            <v:path/>
            <v:fill on="f" focussize="0,0"/>
            <v:stroke on="f" joinstyle="miter"/>
            <v:imagedata r:id="rId51" o:title="eqId19bcd3166f2c4f7098a2c9e8d2bf9702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</w:pPr>
      <w:r>
        <w:t>14．</w:t>
      </w:r>
      <w:r>
        <w:pict>
          <v:shape id="_x0000_i1074" o:spt="75" alt="eqIda86879ae304449a4a6e6461c485a1f13" type="#_x0000_t75" style="height:12.75pt;width:9pt;" filled="f" o:preferrelative="t" stroked="f" coordsize="21600,21600">
            <v:path/>
            <v:fill on="f" focussize="0,0"/>
            <v:stroke on="f" joinstyle="miter"/>
            <v:imagedata r:id="rId52" o:title="eqIda86879ae304449a4a6e6461c485a1f13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15．</w:t>
      </w:r>
      <w:r>
        <w:rPr>
          <w:rFonts w:ascii="Times New Roman" w:hAnsi="Times New Roman" w:eastAsia="Times New Roman" w:cs="Times New Roman"/>
        </w:rPr>
        <w:t>224</w:t>
      </w:r>
      <w:r>
        <w:rPr>
          <w:rFonts w:ascii="宋体" w:hAnsi="宋体" w:eastAsia="宋体" w:cs="宋体"/>
        </w:rPr>
        <w:t>或</w:t>
      </w:r>
      <w:r>
        <w:rPr>
          <w:rFonts w:ascii="Times New Roman" w:hAnsi="Times New Roman" w:eastAsia="Times New Roman" w:cs="Times New Roman"/>
        </w:rPr>
        <w:t>272．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16．</w:t>
      </w:r>
      <w:r>
        <w:rPr>
          <w:rFonts w:ascii="宋体" w:hAnsi="宋体" w:eastAsia="宋体" w:cs="宋体"/>
        </w:rPr>
        <w:t>良马</w:t>
      </w:r>
      <w:r>
        <w:rPr>
          <w:rFonts w:ascii="Times New Roman" w:hAnsi="Times New Roman" w:eastAsia="Times New Roman" w:cs="Times New Roman"/>
        </w:rPr>
        <w:t>20</w:t>
      </w:r>
      <w:r>
        <w:rPr>
          <w:rFonts w:ascii="宋体" w:hAnsi="宋体" w:eastAsia="宋体" w:cs="宋体"/>
        </w:rPr>
        <w:t>天能够追上驽马．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17．</w:t>
      </w: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1</w:t>
      </w:r>
      <w:r>
        <w:rPr>
          <w:rFonts w:ascii="宋体" w:hAnsi="宋体" w:eastAsia="宋体" w:cs="宋体"/>
        </w:rPr>
        <w:t>）乙队单独完成需</w:t>
      </w:r>
      <w:r>
        <w:rPr>
          <w:rFonts w:ascii="Times New Roman" w:hAnsi="Times New Roman" w:eastAsia="Times New Roman" w:cs="Times New Roman"/>
        </w:rPr>
        <w:t>90</w:t>
      </w:r>
      <w:r>
        <w:rPr>
          <w:rFonts w:ascii="宋体" w:hAnsi="宋体" w:eastAsia="宋体" w:cs="宋体"/>
        </w:rPr>
        <w:t>天；（</w:t>
      </w:r>
      <w:r>
        <w:rPr>
          <w:rFonts w:ascii="Times New Roman" w:hAnsi="Times New Roman" w:eastAsia="Times New Roman" w:cs="Times New Roman"/>
        </w:rPr>
        <w:t>2</w:t>
      </w:r>
      <w:r>
        <w:rPr>
          <w:rFonts w:ascii="宋体" w:hAnsi="宋体" w:eastAsia="宋体" w:cs="宋体"/>
        </w:rPr>
        <w:t>）在不超过计划天数的前提下，由甲、乙合作完成最省钱．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18．</w:t>
      </w:r>
      <w:r>
        <w:rPr>
          <w:rFonts w:ascii="宋体" w:hAnsi="宋体" w:eastAsia="宋体" w:cs="宋体"/>
        </w:rPr>
        <w:t>a=﹣1，x=13．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19．</w:t>
      </w:r>
      <w:r>
        <w:rPr>
          <w:rFonts w:ascii="宋体" w:hAnsi="宋体" w:eastAsia="宋体" w:cs="宋体"/>
        </w:rPr>
        <w:t>（1）b≠3，方程有唯一解，b≠3；（2）a=6，b=3，方程有无数解；（3），a≠6，b=3，方程无解．</w:t>
      </w:r>
    </w:p>
    <w:p>
      <w:pPr>
        <w:spacing w:line="360" w:lineRule="auto"/>
        <w:jc w:val="left"/>
      </w:pPr>
      <w:r>
        <w:t>20．</w:t>
      </w:r>
      <m:oMath>
        <m:f>
          <m:fPr/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21．</w:t>
      </w:r>
      <w:r>
        <w:rPr>
          <w:rFonts w:ascii="Times New Roman" w:hAnsi="Times New Roman" w:eastAsia="Times New Roman" w:cs="Times New Roman"/>
        </w:rPr>
        <w:t>（1）16000；（2）300；21000；（3）（280﹣10x）；（200+100x）；（80﹣10x）（200+100x）；</w:t>
      </w:r>
    </w:p>
    <w:p>
      <w:pPr>
        <w:spacing w:line="360" w:lineRule="auto"/>
        <w:jc w:val="left"/>
        <w:textAlignment w:val="center"/>
        <w:rPr>
          <w:rFonts w:ascii="Calibri" w:hAnsi="Calibri" w:eastAsia="Calibri" w:cs="Calibri"/>
        </w:rPr>
      </w:pPr>
      <w:r>
        <w:t>22．</w:t>
      </w:r>
      <w:r>
        <w:rPr>
          <w:rFonts w:ascii="Calibri" w:hAnsi="Calibri" w:eastAsia="Calibri" w:cs="Calibri"/>
        </w:rPr>
        <w:t>（1）﹣90，﹣80；</w:t>
      </w:r>
    </w:p>
    <w:p>
      <w:pPr>
        <w:spacing w:line="360" w:lineRule="auto"/>
        <w:jc w:val="left"/>
        <w:textAlignment w:val="center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（2）190﹣40x，﹣80+50x；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（3）甲车能立刻获得流动加油车的帮助．</w:t>
      </w:r>
    </w:p>
    <w:p>
      <w:pPr>
        <w:rPr>
          <w:rFonts w:hint="eastAsia" w:ascii="Time New Romans" w:hAnsi="Time New Romans" w:eastAsia="宋体" w:cs="Time New Romans"/>
        </w:rPr>
      </w:pPr>
      <w:r>
        <w:t>23．</w:t>
      </w:r>
      <w:r>
        <w:rPr>
          <w:rFonts w:ascii="宋体" w:hAnsi="宋体" w:eastAsia="宋体" w:cs="宋体"/>
        </w:rPr>
        <w:t>(1)</w:t>
      </w:r>
      <w:r>
        <w:rPr>
          <w:rFonts w:ascii="Time New Romans" w:hAnsi="Time New Romans" w:eastAsia="Time New Romans" w:cs="Time New Romans"/>
        </w:rPr>
        <w:t xml:space="preserve"> </w:t>
      </w:r>
      <w:r>
        <w:rPr>
          <w:rFonts w:ascii="宋体" w:hAnsi="宋体" w:eastAsia="宋体" w:cs="宋体"/>
        </w:rPr>
        <w:t>同时出发，相向而行，</w:t>
      </w:r>
      <w:r>
        <w:pict>
          <v:shape id="_x0000_i1075" o:spt="75" alt="eqId8f65c930571d4ff6aa6a50029d46826e" type="#_x0000_t75" style="height:14.25pt;width:9pt;" filled="f" o:preferrelative="t" stroked="f" coordsize="21600,21600">
            <v:path/>
            <v:fill on="f" focussize="0,0"/>
            <v:stroke on="f" joinstyle="miter"/>
            <v:imagedata r:id="rId53" o:title="eqId8f65c930571d4ff6aa6a50029d46826e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</w:rPr>
        <w:t>小时相遇；</w:t>
      </w:r>
      <w:r>
        <w:rPr>
          <w:rFonts w:ascii="Time New Romans" w:hAnsi="Time New Romans" w:eastAsia="Time New Romans" w:cs="Time New Romans"/>
        </w:rPr>
        <w:t xml:space="preserve">(2) </w:t>
      </w:r>
      <w:r>
        <w:rPr>
          <w:rFonts w:ascii="宋体" w:hAnsi="宋体" w:eastAsia="宋体" w:cs="宋体"/>
        </w:rPr>
        <w:t>同时出发，相向而行，</w:t>
      </w:r>
      <w:r>
        <w:pict>
          <v:shape id="_x0000_i1076" o:spt="75" alt="eqIdddd35c5d043e4ebeac32a99367053c68" type="#_x0000_t75" style="height:12.75pt;width:9.75pt;" filled="f" o:preferrelative="t" stroked="f" coordsize="21600,21600">
            <v:path/>
            <v:fill on="f" focussize="0,0"/>
            <v:stroke on="f" joinstyle="miter"/>
            <v:imagedata r:id="rId54" o:title="eqIdddd35c5d043e4ebeac32a99367053c68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</w:rPr>
        <w:t>小时或</w:t>
      </w:r>
      <w:r>
        <w:pict>
          <v:shape id="_x0000_i1077" o:spt="75" alt="eqIddd4bf187d3fd47f6bcc24e568e09643e" type="#_x0000_t75" style="height:14.25pt;width:9pt;" filled="f" o:preferrelative="t" stroked="f" coordsize="21600,21600">
            <v:path/>
            <v:fill on="f" focussize="0,0"/>
            <v:stroke on="f" joinstyle="miter"/>
            <v:imagedata r:id="rId55" o:title="eqIddd4bf187d3fd47f6bcc24e568e09643e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</w:rPr>
        <w:t>小时后两车相距</w:t>
      </w:r>
      <w:r>
        <w:pict>
          <v:shape id="_x0000_i1078" o:spt="75" alt="eqId1d49ac3c20604dcfa32b6d1b914cc39e" type="#_x0000_t75" style="height:14.25pt;width:35.25pt;" filled="f" o:preferrelative="t" stroked="f" coordsize="21600,21600">
            <v:path/>
            <v:fill on="f" focussize="0,0"/>
            <v:stroke on="f" joinstyle="miter"/>
            <v:imagedata r:id="rId48" o:title="eqId1d49ac3c20604dcfa32b6d1b914cc39e"/>
            <o:lock v:ext="edit" aspectratio="t"/>
            <w10:wrap type="none"/>
            <w10:anchorlock/>
          </v:shape>
        </w:pict>
      </w:r>
      <w:r>
        <w:rPr>
          <w:rFonts w:ascii="Time New Romans" w:hAnsi="Time New Romans" w:eastAsia="Time New Romans" w:cs="Time New Romans"/>
        </w:rPr>
        <w:t xml:space="preserve">;(3) </w:t>
      </w:r>
      <w:r>
        <w:rPr>
          <w:rFonts w:ascii="宋体" w:hAnsi="宋体" w:eastAsia="宋体" w:cs="宋体"/>
        </w:rPr>
        <w:t>两车同时出发，同向而行，</w:t>
      </w:r>
      <w:r>
        <w:pict>
          <v:shape id="_x0000_i1079" o:spt="75" alt="eqId923568056f264960944d3cec4fca4b86" type="#_x0000_t75" style="height:14.25pt;width:15.75pt;" filled="f" o:preferrelative="t" stroked="f" coordsize="21600,21600">
            <v:path/>
            <v:fill on="f" focussize="0,0"/>
            <v:stroke on="f" joinstyle="miter"/>
            <v:imagedata r:id="rId56" o:title="eqId923568056f264960944d3cec4fca4b86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</w:rPr>
        <w:t>小时或</w:t>
      </w:r>
      <w:r>
        <w:pict>
          <v:shape id="_x0000_i1080" o:spt="75" alt="eqIdfe62892fa49742fd8681f9be49eef43f" type="#_x0000_t75" style="height:14.25pt;width:15pt;" filled="f" o:preferrelative="t" stroked="f" coordsize="21600,21600">
            <v:path/>
            <v:fill on="f" focussize="0,0"/>
            <v:stroke on="f" joinstyle="miter"/>
            <v:imagedata r:id="rId57" o:title="eqIdfe62892fa49742fd8681f9be49eef43f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</w:rPr>
        <w:t>小时后两车相距</w:t>
      </w:r>
      <w:r>
        <w:pict>
          <v:shape id="_x0000_i1081" o:spt="75" alt="eqId1d49ac3c20604dcfa32b6d1b914cc39e" type="#_x0000_t75" style="height:14.25pt;width:35.25pt;" filled="f" o:preferrelative="t" stroked="f" coordsize="21600,21600">
            <v:path/>
            <v:fill on="f" focussize="0,0"/>
            <v:stroke on="f" joinstyle="miter"/>
            <v:imagedata r:id="rId48" o:title="eqId1d49ac3c20604dcfa32b6d1b914cc39e"/>
            <o:lock v:ext="edit" aspectratio="t"/>
            <w10:wrap type="none"/>
            <w10:anchorlock/>
          </v:shape>
        </w:pict>
      </w:r>
    </w:p>
    <w:sectPr>
      <w:pgSz w:w="11906" w:h="16838"/>
      <w:pgMar w:top="600" w:right="446" w:bottom="698" w:left="5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Time New Rom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29515D0"/>
    <w:rsid w:val="001A4EA3"/>
    <w:rsid w:val="008E40DD"/>
    <w:rsid w:val="029515D0"/>
    <w:rsid w:val="29716C5A"/>
    <w:rsid w:val="5EB84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wmf"/><Relationship Id="rId8" Type="http://schemas.openxmlformats.org/officeDocument/2006/relationships/image" Target="media/image5.wmf"/><Relationship Id="rId7" Type="http://schemas.openxmlformats.org/officeDocument/2006/relationships/image" Target="media/image4.wmf"/><Relationship Id="rId6" Type="http://schemas.openxmlformats.org/officeDocument/2006/relationships/image" Target="media/image3.wmf"/><Relationship Id="rId59" Type="http://schemas.openxmlformats.org/officeDocument/2006/relationships/fontTable" Target="fontTable.xml"/><Relationship Id="rId58" Type="http://schemas.openxmlformats.org/officeDocument/2006/relationships/customXml" Target="../customXml/item1.xml"/><Relationship Id="rId57" Type="http://schemas.openxmlformats.org/officeDocument/2006/relationships/image" Target="media/image54.wmf"/><Relationship Id="rId56" Type="http://schemas.openxmlformats.org/officeDocument/2006/relationships/image" Target="media/image53.wmf"/><Relationship Id="rId55" Type="http://schemas.openxmlformats.org/officeDocument/2006/relationships/image" Target="media/image52.wmf"/><Relationship Id="rId54" Type="http://schemas.openxmlformats.org/officeDocument/2006/relationships/image" Target="media/image51.wmf"/><Relationship Id="rId53" Type="http://schemas.openxmlformats.org/officeDocument/2006/relationships/image" Target="media/image50.wmf"/><Relationship Id="rId52" Type="http://schemas.openxmlformats.org/officeDocument/2006/relationships/image" Target="media/image49.wmf"/><Relationship Id="rId51" Type="http://schemas.openxmlformats.org/officeDocument/2006/relationships/image" Target="media/image48.wmf"/><Relationship Id="rId50" Type="http://schemas.openxmlformats.org/officeDocument/2006/relationships/image" Target="media/image47.wmf"/><Relationship Id="rId5" Type="http://schemas.openxmlformats.org/officeDocument/2006/relationships/image" Target="media/image2.wmf"/><Relationship Id="rId49" Type="http://schemas.openxmlformats.org/officeDocument/2006/relationships/image" Target="media/image46.wmf"/><Relationship Id="rId48" Type="http://schemas.openxmlformats.org/officeDocument/2006/relationships/image" Target="media/image45.wmf"/><Relationship Id="rId47" Type="http://schemas.openxmlformats.org/officeDocument/2006/relationships/image" Target="media/image44.wmf"/><Relationship Id="rId46" Type="http://schemas.openxmlformats.org/officeDocument/2006/relationships/image" Target="media/image43.wmf"/><Relationship Id="rId45" Type="http://schemas.openxmlformats.org/officeDocument/2006/relationships/image" Target="media/image42.wmf"/><Relationship Id="rId44" Type="http://schemas.openxmlformats.org/officeDocument/2006/relationships/image" Target="media/image41.wmf"/><Relationship Id="rId43" Type="http://schemas.openxmlformats.org/officeDocument/2006/relationships/image" Target="media/image40.wmf"/><Relationship Id="rId42" Type="http://schemas.openxmlformats.org/officeDocument/2006/relationships/image" Target="media/image39.wmf"/><Relationship Id="rId41" Type="http://schemas.openxmlformats.org/officeDocument/2006/relationships/image" Target="media/image38.wmf"/><Relationship Id="rId40" Type="http://schemas.openxmlformats.org/officeDocument/2006/relationships/image" Target="media/image37.png"/><Relationship Id="rId4" Type="http://schemas.openxmlformats.org/officeDocument/2006/relationships/image" Target="media/image1.png"/><Relationship Id="rId39" Type="http://schemas.openxmlformats.org/officeDocument/2006/relationships/image" Target="media/image36.wmf"/><Relationship Id="rId38" Type="http://schemas.openxmlformats.org/officeDocument/2006/relationships/image" Target="media/image35.png"/><Relationship Id="rId37" Type="http://schemas.openxmlformats.org/officeDocument/2006/relationships/image" Target="media/image34.wmf"/><Relationship Id="rId36" Type="http://schemas.openxmlformats.org/officeDocument/2006/relationships/image" Target="media/image33.wmf"/><Relationship Id="rId35" Type="http://schemas.openxmlformats.org/officeDocument/2006/relationships/image" Target="media/image32.wmf"/><Relationship Id="rId34" Type="http://schemas.openxmlformats.org/officeDocument/2006/relationships/image" Target="media/image31.wmf"/><Relationship Id="rId33" Type="http://schemas.openxmlformats.org/officeDocument/2006/relationships/image" Target="media/image30.wmf"/><Relationship Id="rId32" Type="http://schemas.openxmlformats.org/officeDocument/2006/relationships/image" Target="media/image29.wmf"/><Relationship Id="rId31" Type="http://schemas.openxmlformats.org/officeDocument/2006/relationships/image" Target="media/image28.wmf"/><Relationship Id="rId30" Type="http://schemas.openxmlformats.org/officeDocument/2006/relationships/image" Target="media/image27.wmf"/><Relationship Id="rId3" Type="http://schemas.openxmlformats.org/officeDocument/2006/relationships/theme" Target="theme/theme1.xml"/><Relationship Id="rId29" Type="http://schemas.openxmlformats.org/officeDocument/2006/relationships/image" Target="media/image26.wmf"/><Relationship Id="rId28" Type="http://schemas.openxmlformats.org/officeDocument/2006/relationships/image" Target="media/image25.wmf"/><Relationship Id="rId27" Type="http://schemas.openxmlformats.org/officeDocument/2006/relationships/image" Target="media/image24.wmf"/><Relationship Id="rId26" Type="http://schemas.openxmlformats.org/officeDocument/2006/relationships/image" Target="media/image23.png"/><Relationship Id="rId25" Type="http://schemas.openxmlformats.org/officeDocument/2006/relationships/image" Target="media/image22.wmf"/><Relationship Id="rId24" Type="http://schemas.openxmlformats.org/officeDocument/2006/relationships/image" Target="media/image21.wmf"/><Relationship Id="rId23" Type="http://schemas.openxmlformats.org/officeDocument/2006/relationships/image" Target="media/image20.wmf"/><Relationship Id="rId22" Type="http://schemas.openxmlformats.org/officeDocument/2006/relationships/image" Target="media/image19.wmf"/><Relationship Id="rId21" Type="http://schemas.openxmlformats.org/officeDocument/2006/relationships/image" Target="media/image18.wmf"/><Relationship Id="rId20" Type="http://schemas.openxmlformats.org/officeDocument/2006/relationships/image" Target="media/image17.wmf"/><Relationship Id="rId2" Type="http://schemas.openxmlformats.org/officeDocument/2006/relationships/settings" Target="settings.xml"/><Relationship Id="rId19" Type="http://schemas.openxmlformats.org/officeDocument/2006/relationships/image" Target="media/image16.wmf"/><Relationship Id="rId18" Type="http://schemas.openxmlformats.org/officeDocument/2006/relationships/image" Target="media/image15.wmf"/><Relationship Id="rId17" Type="http://schemas.openxmlformats.org/officeDocument/2006/relationships/image" Target="media/image14.wmf"/><Relationship Id="rId16" Type="http://schemas.openxmlformats.org/officeDocument/2006/relationships/image" Target="media/image13.wmf"/><Relationship Id="rId15" Type="http://schemas.openxmlformats.org/officeDocument/2006/relationships/image" Target="media/image12.wmf"/><Relationship Id="rId14" Type="http://schemas.openxmlformats.org/officeDocument/2006/relationships/image" Target="media/image11.wmf"/><Relationship Id="rId13" Type="http://schemas.openxmlformats.org/officeDocument/2006/relationships/image" Target="media/image10.png"/><Relationship Id="rId12" Type="http://schemas.openxmlformats.org/officeDocument/2006/relationships/image" Target="media/image9.wmf"/><Relationship Id="rId11" Type="http://schemas.openxmlformats.org/officeDocument/2006/relationships/image" Target="media/image8.wmf"/><Relationship Id="rId10" Type="http://schemas.openxmlformats.org/officeDocument/2006/relationships/image" Target="media/image7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479</Words>
  <Characters>2735</Characters>
  <Lines>22</Lines>
  <Paragraphs>6</Paragraphs>
  <TotalTime>6</TotalTime>
  <ScaleCrop>false</ScaleCrop>
  <LinksUpToDate>false</LinksUpToDate>
  <CharactersWithSpaces>3208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2020-08-01T22:18:00Z</dcterms:created>
  <dc:creator>黄明福</dc:creator>
  <cp:lastModifiedBy>Administrator</cp:lastModifiedBy>
  <dcterms:modified xsi:type="dcterms:W3CDTF">2020-08-03T12:43:08Z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